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2468E" w14:textId="77777777" w:rsidR="009A3DC5" w:rsidRDefault="009A3DC5" w:rsidP="009A3DC5">
      <w:pPr>
        <w:jc w:val="center"/>
        <w:rPr>
          <w:rFonts w:ascii="David" w:hAnsi="David" w:cs="David" w:hint="cs"/>
          <w:b/>
          <w:bCs/>
          <w:sz w:val="26"/>
          <w:szCs w:val="26"/>
          <w:rtl/>
        </w:rPr>
      </w:pPr>
    </w:p>
    <w:p w14:paraId="3C521EA0" w14:textId="76235A8A" w:rsidR="00BB64E1" w:rsidRDefault="00BB64E1" w:rsidP="00BB64E1">
      <w:pPr>
        <w:jc w:val="center"/>
        <w:rPr>
          <w:rFonts w:cs="David"/>
          <w:b/>
          <w:bCs/>
          <w:sz w:val="28"/>
          <w:szCs w:val="28"/>
          <w:u w:val="single"/>
          <w:rtl/>
        </w:rPr>
      </w:pPr>
      <w:r w:rsidRPr="006510B8">
        <w:rPr>
          <w:rFonts w:cs="David" w:hint="cs"/>
          <w:b/>
          <w:bCs/>
          <w:sz w:val="28"/>
          <w:szCs w:val="28"/>
          <w:u w:val="single"/>
          <w:rtl/>
        </w:rPr>
        <w:t xml:space="preserve">מכרז </w:t>
      </w:r>
      <w:r>
        <w:rPr>
          <w:rFonts w:cs="David" w:hint="cs"/>
          <w:b/>
          <w:bCs/>
          <w:sz w:val="28"/>
          <w:szCs w:val="28"/>
          <w:u w:val="single"/>
          <w:rtl/>
        </w:rPr>
        <w:t>חיצוני/פנימי</w:t>
      </w:r>
      <w:r w:rsidRPr="006510B8">
        <w:rPr>
          <w:rFonts w:cs="David" w:hint="cs"/>
          <w:b/>
          <w:bCs/>
          <w:sz w:val="28"/>
          <w:szCs w:val="28"/>
          <w:u w:val="single"/>
          <w:rtl/>
        </w:rPr>
        <w:t xml:space="preserve"> </w:t>
      </w:r>
      <w:r>
        <w:rPr>
          <w:rFonts w:cs="David" w:hint="cs"/>
          <w:b/>
          <w:bCs/>
          <w:sz w:val="28"/>
          <w:szCs w:val="28"/>
          <w:u w:val="single"/>
          <w:rtl/>
        </w:rPr>
        <w:t>מס' 1/</w:t>
      </w:r>
      <w:r w:rsidR="001432EF">
        <w:rPr>
          <w:rFonts w:cs="David" w:hint="cs"/>
          <w:b/>
          <w:bCs/>
          <w:sz w:val="28"/>
          <w:szCs w:val="28"/>
          <w:u w:val="single"/>
          <w:rtl/>
        </w:rPr>
        <w:t>2024</w:t>
      </w:r>
      <w:r>
        <w:rPr>
          <w:rFonts w:cs="David" w:hint="cs"/>
          <w:b/>
          <w:bCs/>
          <w:sz w:val="28"/>
          <w:szCs w:val="28"/>
          <w:u w:val="single"/>
          <w:rtl/>
        </w:rPr>
        <w:t xml:space="preserve"> </w:t>
      </w:r>
      <w:r w:rsidRPr="006510B8">
        <w:rPr>
          <w:rFonts w:cs="David" w:hint="cs"/>
          <w:b/>
          <w:bCs/>
          <w:sz w:val="28"/>
          <w:szCs w:val="28"/>
          <w:u w:val="single"/>
          <w:rtl/>
        </w:rPr>
        <w:t>לתפקיד בודק</w:t>
      </w:r>
      <w:r>
        <w:rPr>
          <w:rFonts w:cs="David" w:hint="cs"/>
          <w:b/>
          <w:bCs/>
          <w:sz w:val="28"/>
          <w:szCs w:val="28"/>
          <w:u w:val="single"/>
          <w:rtl/>
        </w:rPr>
        <w:t>/ת</w:t>
      </w:r>
      <w:r w:rsidRPr="006510B8">
        <w:rPr>
          <w:rFonts w:cs="David" w:hint="cs"/>
          <w:b/>
          <w:bCs/>
          <w:sz w:val="28"/>
          <w:szCs w:val="28"/>
          <w:u w:val="single"/>
          <w:rtl/>
        </w:rPr>
        <w:t xml:space="preserve"> </w:t>
      </w:r>
      <w:r>
        <w:rPr>
          <w:rFonts w:cs="David" w:hint="cs"/>
          <w:b/>
          <w:bCs/>
          <w:sz w:val="28"/>
          <w:szCs w:val="28"/>
          <w:u w:val="single"/>
          <w:rtl/>
        </w:rPr>
        <w:t>היתרים</w:t>
      </w:r>
      <w:r w:rsidR="001432EF">
        <w:rPr>
          <w:rFonts w:cs="David" w:hint="cs"/>
          <w:b/>
          <w:bCs/>
          <w:sz w:val="28"/>
          <w:szCs w:val="28"/>
          <w:u w:val="single"/>
          <w:rtl/>
        </w:rPr>
        <w:t xml:space="preserve"> (2 משרות)</w:t>
      </w:r>
      <w:r w:rsidRPr="006510B8">
        <w:rPr>
          <w:rFonts w:cs="David" w:hint="cs"/>
          <w:b/>
          <w:bCs/>
          <w:sz w:val="28"/>
          <w:szCs w:val="28"/>
          <w:u w:val="single"/>
          <w:rtl/>
        </w:rPr>
        <w:t xml:space="preserve"> </w:t>
      </w:r>
      <w:r>
        <w:rPr>
          <w:rFonts w:cs="David" w:hint="cs"/>
          <w:b/>
          <w:bCs/>
          <w:sz w:val="28"/>
          <w:szCs w:val="28"/>
          <w:u w:val="single"/>
          <w:rtl/>
        </w:rPr>
        <w:t>בוועדה המרחבית</w:t>
      </w:r>
    </w:p>
    <w:p w14:paraId="356DA92E" w14:textId="77777777" w:rsidR="00BB64E1" w:rsidRDefault="00BB64E1" w:rsidP="00BB64E1">
      <w:pPr>
        <w:jc w:val="center"/>
        <w:rPr>
          <w:rFonts w:cs="David"/>
          <w:sz w:val="28"/>
          <w:szCs w:val="28"/>
          <w:rtl/>
        </w:rPr>
      </w:pPr>
      <w:r>
        <w:rPr>
          <w:rFonts w:cs="David" w:hint="cs"/>
          <w:b/>
          <w:bCs/>
          <w:sz w:val="28"/>
          <w:szCs w:val="28"/>
          <w:u w:val="single"/>
          <w:rtl/>
        </w:rPr>
        <w:t>לתכנון ובניה "בקעת בית הכרם"</w:t>
      </w:r>
    </w:p>
    <w:p w14:paraId="4B00275F" w14:textId="77777777" w:rsidR="00BB64E1" w:rsidRPr="006510B8" w:rsidRDefault="00BB64E1" w:rsidP="00BB64E1">
      <w:pPr>
        <w:jc w:val="center"/>
        <w:rPr>
          <w:rFonts w:cs="David"/>
          <w:sz w:val="28"/>
          <w:szCs w:val="28"/>
        </w:rPr>
      </w:pPr>
    </w:p>
    <w:tbl>
      <w:tblPr>
        <w:tblStyle w:val="a6"/>
        <w:bidiVisual/>
        <w:tblW w:w="10345" w:type="dxa"/>
        <w:tblInd w:w="-32" w:type="dxa"/>
        <w:tblLook w:val="04A0" w:firstRow="1" w:lastRow="0" w:firstColumn="1" w:lastColumn="0" w:noHBand="0" w:noVBand="1"/>
      </w:tblPr>
      <w:tblGrid>
        <w:gridCol w:w="2288"/>
        <w:gridCol w:w="8057"/>
      </w:tblGrid>
      <w:tr w:rsidR="00BB64E1" w14:paraId="7A5F0FB1" w14:textId="77777777" w:rsidTr="00B26047">
        <w:tc>
          <w:tcPr>
            <w:tcW w:w="2288" w:type="dxa"/>
            <w:tcBorders>
              <w:top w:val="single" w:sz="4" w:space="0" w:color="auto"/>
              <w:left w:val="single" w:sz="4" w:space="0" w:color="auto"/>
              <w:bottom w:val="single" w:sz="4" w:space="0" w:color="auto"/>
              <w:right w:val="single" w:sz="4" w:space="0" w:color="auto"/>
            </w:tcBorders>
            <w:hideMark/>
          </w:tcPr>
          <w:p w14:paraId="5FF3434C" w14:textId="77777777" w:rsidR="00BB64E1" w:rsidRDefault="00BB64E1" w:rsidP="00152AE3">
            <w:pPr>
              <w:spacing w:line="360" w:lineRule="auto"/>
              <w:rPr>
                <w:rFonts w:cs="David"/>
                <w:b/>
                <w:bCs/>
                <w:sz w:val="26"/>
                <w:szCs w:val="26"/>
                <w:rtl/>
              </w:rPr>
            </w:pPr>
            <w:r>
              <w:rPr>
                <w:rFonts w:cs="David" w:hint="cs"/>
                <w:b/>
                <w:bCs/>
                <w:sz w:val="26"/>
                <w:szCs w:val="26"/>
                <w:rtl/>
              </w:rPr>
              <w:t>המשרה</w:t>
            </w:r>
          </w:p>
        </w:tc>
        <w:tc>
          <w:tcPr>
            <w:tcW w:w="8057" w:type="dxa"/>
            <w:tcBorders>
              <w:top w:val="single" w:sz="4" w:space="0" w:color="auto"/>
              <w:left w:val="single" w:sz="4" w:space="0" w:color="auto"/>
              <w:bottom w:val="single" w:sz="4" w:space="0" w:color="auto"/>
              <w:right w:val="single" w:sz="4" w:space="0" w:color="auto"/>
            </w:tcBorders>
            <w:hideMark/>
          </w:tcPr>
          <w:p w14:paraId="1269A802" w14:textId="77777777" w:rsidR="00BB64E1" w:rsidRPr="0028627E" w:rsidRDefault="00BB64E1" w:rsidP="00152AE3">
            <w:pPr>
              <w:rPr>
                <w:rFonts w:cs="David"/>
                <w:rtl/>
              </w:rPr>
            </w:pPr>
            <w:r>
              <w:rPr>
                <w:rFonts w:cs="David" w:hint="cs"/>
                <w:rtl/>
              </w:rPr>
              <w:t>בודקת היתרים</w:t>
            </w:r>
          </w:p>
        </w:tc>
      </w:tr>
      <w:tr w:rsidR="00BB64E1" w14:paraId="752218A1" w14:textId="77777777" w:rsidTr="00B26047">
        <w:tc>
          <w:tcPr>
            <w:tcW w:w="2288" w:type="dxa"/>
            <w:tcBorders>
              <w:top w:val="single" w:sz="4" w:space="0" w:color="auto"/>
              <w:left w:val="single" w:sz="4" w:space="0" w:color="auto"/>
              <w:bottom w:val="single" w:sz="4" w:space="0" w:color="auto"/>
              <w:right w:val="single" w:sz="4" w:space="0" w:color="auto"/>
            </w:tcBorders>
            <w:hideMark/>
          </w:tcPr>
          <w:p w14:paraId="2BE9F7A2" w14:textId="77777777" w:rsidR="00BB64E1" w:rsidRDefault="00BB64E1" w:rsidP="00152AE3">
            <w:pPr>
              <w:spacing w:line="360" w:lineRule="auto"/>
              <w:rPr>
                <w:rFonts w:cs="David"/>
                <w:b/>
                <w:bCs/>
                <w:sz w:val="26"/>
                <w:szCs w:val="26"/>
                <w:rtl/>
              </w:rPr>
            </w:pPr>
            <w:r>
              <w:rPr>
                <w:rFonts w:cs="David" w:hint="cs"/>
                <w:b/>
                <w:bCs/>
                <w:sz w:val="26"/>
                <w:szCs w:val="26"/>
                <w:rtl/>
              </w:rPr>
              <w:t>דירוג</w:t>
            </w:r>
          </w:p>
        </w:tc>
        <w:tc>
          <w:tcPr>
            <w:tcW w:w="8057" w:type="dxa"/>
            <w:tcBorders>
              <w:top w:val="single" w:sz="4" w:space="0" w:color="auto"/>
              <w:left w:val="single" w:sz="4" w:space="0" w:color="auto"/>
              <w:bottom w:val="single" w:sz="4" w:space="0" w:color="auto"/>
              <w:right w:val="single" w:sz="4" w:space="0" w:color="auto"/>
            </w:tcBorders>
            <w:hideMark/>
          </w:tcPr>
          <w:p w14:paraId="49CDBEEB" w14:textId="77777777" w:rsidR="00BB64E1" w:rsidRPr="0028627E" w:rsidRDefault="00BB64E1" w:rsidP="00152AE3">
            <w:pPr>
              <w:rPr>
                <w:rFonts w:cs="David"/>
                <w:rtl/>
              </w:rPr>
            </w:pPr>
            <w:r>
              <w:rPr>
                <w:rFonts w:cs="David" w:hint="cs"/>
                <w:rtl/>
              </w:rPr>
              <w:t xml:space="preserve">הנדסאים </w:t>
            </w:r>
          </w:p>
        </w:tc>
      </w:tr>
      <w:tr w:rsidR="00BB64E1" w14:paraId="2A28B361" w14:textId="77777777" w:rsidTr="00B26047">
        <w:tc>
          <w:tcPr>
            <w:tcW w:w="2288" w:type="dxa"/>
            <w:tcBorders>
              <w:top w:val="single" w:sz="4" w:space="0" w:color="auto"/>
              <w:left w:val="single" w:sz="4" w:space="0" w:color="auto"/>
              <w:bottom w:val="single" w:sz="4" w:space="0" w:color="auto"/>
              <w:right w:val="single" w:sz="4" w:space="0" w:color="auto"/>
            </w:tcBorders>
            <w:hideMark/>
          </w:tcPr>
          <w:p w14:paraId="3817E1D5" w14:textId="77777777" w:rsidR="00BB64E1" w:rsidRDefault="00BB64E1" w:rsidP="00152AE3">
            <w:pPr>
              <w:spacing w:line="360" w:lineRule="auto"/>
              <w:rPr>
                <w:rFonts w:cs="David"/>
                <w:b/>
                <w:bCs/>
                <w:sz w:val="26"/>
                <w:szCs w:val="26"/>
                <w:rtl/>
              </w:rPr>
            </w:pPr>
            <w:r>
              <w:rPr>
                <w:rFonts w:cs="David" w:hint="cs"/>
                <w:b/>
                <w:bCs/>
                <w:sz w:val="26"/>
                <w:szCs w:val="26"/>
                <w:rtl/>
              </w:rPr>
              <w:t>מתח דרגות</w:t>
            </w:r>
          </w:p>
        </w:tc>
        <w:tc>
          <w:tcPr>
            <w:tcW w:w="8057" w:type="dxa"/>
            <w:tcBorders>
              <w:top w:val="single" w:sz="4" w:space="0" w:color="auto"/>
              <w:left w:val="single" w:sz="4" w:space="0" w:color="auto"/>
              <w:bottom w:val="single" w:sz="4" w:space="0" w:color="auto"/>
              <w:right w:val="single" w:sz="4" w:space="0" w:color="auto"/>
            </w:tcBorders>
          </w:tcPr>
          <w:p w14:paraId="073F8046" w14:textId="77777777" w:rsidR="00BB64E1" w:rsidRPr="0028627E" w:rsidRDefault="00BB64E1" w:rsidP="00152AE3">
            <w:pPr>
              <w:rPr>
                <w:rFonts w:cs="David"/>
                <w:rtl/>
              </w:rPr>
            </w:pPr>
            <w:r>
              <w:rPr>
                <w:rFonts w:cs="David" w:hint="cs"/>
                <w:rtl/>
              </w:rPr>
              <w:t xml:space="preserve">37-41  </w:t>
            </w:r>
          </w:p>
        </w:tc>
      </w:tr>
      <w:tr w:rsidR="00BB64E1" w14:paraId="0F3C46FA" w14:textId="77777777" w:rsidTr="00B26047">
        <w:tc>
          <w:tcPr>
            <w:tcW w:w="2288" w:type="dxa"/>
            <w:tcBorders>
              <w:top w:val="single" w:sz="4" w:space="0" w:color="auto"/>
              <w:left w:val="single" w:sz="4" w:space="0" w:color="auto"/>
              <w:bottom w:val="single" w:sz="4" w:space="0" w:color="auto"/>
              <w:right w:val="single" w:sz="4" w:space="0" w:color="auto"/>
            </w:tcBorders>
            <w:hideMark/>
          </w:tcPr>
          <w:p w14:paraId="767661AF" w14:textId="77777777" w:rsidR="00BB64E1" w:rsidRDefault="00BB64E1" w:rsidP="00152AE3">
            <w:pPr>
              <w:spacing w:line="360" w:lineRule="auto"/>
              <w:rPr>
                <w:rFonts w:cs="David"/>
                <w:b/>
                <w:bCs/>
                <w:sz w:val="26"/>
                <w:szCs w:val="26"/>
                <w:rtl/>
              </w:rPr>
            </w:pPr>
            <w:r>
              <w:rPr>
                <w:rFonts w:cs="David" w:hint="cs"/>
                <w:b/>
                <w:bCs/>
                <w:sz w:val="26"/>
                <w:szCs w:val="26"/>
                <w:rtl/>
              </w:rPr>
              <w:t>היקף משרה:</w:t>
            </w:r>
          </w:p>
        </w:tc>
        <w:tc>
          <w:tcPr>
            <w:tcW w:w="8057" w:type="dxa"/>
            <w:tcBorders>
              <w:top w:val="single" w:sz="4" w:space="0" w:color="auto"/>
              <w:left w:val="single" w:sz="4" w:space="0" w:color="auto"/>
              <w:bottom w:val="single" w:sz="4" w:space="0" w:color="auto"/>
              <w:right w:val="single" w:sz="4" w:space="0" w:color="auto"/>
            </w:tcBorders>
          </w:tcPr>
          <w:p w14:paraId="368E616C" w14:textId="77777777" w:rsidR="00BB64E1" w:rsidRPr="0028627E" w:rsidRDefault="00BB64E1" w:rsidP="00152AE3">
            <w:pPr>
              <w:rPr>
                <w:rFonts w:cs="David"/>
                <w:rtl/>
              </w:rPr>
            </w:pPr>
            <w:r>
              <w:rPr>
                <w:rFonts w:cs="David" w:hint="cs"/>
                <w:rtl/>
              </w:rPr>
              <w:t xml:space="preserve">משרה מליאה </w:t>
            </w:r>
            <w:r>
              <w:rPr>
                <w:rFonts w:cs="David"/>
                <w:rtl/>
              </w:rPr>
              <w:t>–</w:t>
            </w:r>
            <w:r>
              <w:rPr>
                <w:rFonts w:cs="David" w:hint="cs"/>
                <w:rtl/>
              </w:rPr>
              <w:t xml:space="preserve"> 100%</w:t>
            </w:r>
          </w:p>
        </w:tc>
      </w:tr>
      <w:tr w:rsidR="00BB64E1" w14:paraId="06563469" w14:textId="77777777" w:rsidTr="00B26047">
        <w:tc>
          <w:tcPr>
            <w:tcW w:w="2288" w:type="dxa"/>
            <w:tcBorders>
              <w:top w:val="single" w:sz="4" w:space="0" w:color="auto"/>
              <w:left w:val="single" w:sz="4" w:space="0" w:color="auto"/>
              <w:bottom w:val="single" w:sz="4" w:space="0" w:color="auto"/>
              <w:right w:val="single" w:sz="4" w:space="0" w:color="auto"/>
            </w:tcBorders>
            <w:hideMark/>
          </w:tcPr>
          <w:p w14:paraId="167B9706" w14:textId="77777777" w:rsidR="00BB64E1" w:rsidRDefault="00BB64E1" w:rsidP="00152AE3">
            <w:pPr>
              <w:spacing w:line="360" w:lineRule="auto"/>
              <w:rPr>
                <w:rFonts w:cs="David"/>
                <w:b/>
                <w:bCs/>
                <w:sz w:val="26"/>
                <w:szCs w:val="26"/>
                <w:rtl/>
              </w:rPr>
            </w:pPr>
            <w:r>
              <w:rPr>
                <w:rFonts w:cs="David" w:hint="cs"/>
                <w:b/>
                <w:bCs/>
                <w:sz w:val="26"/>
                <w:szCs w:val="26"/>
                <w:rtl/>
              </w:rPr>
              <w:t>סוג מכרז:</w:t>
            </w:r>
          </w:p>
        </w:tc>
        <w:tc>
          <w:tcPr>
            <w:tcW w:w="8057" w:type="dxa"/>
            <w:tcBorders>
              <w:top w:val="single" w:sz="4" w:space="0" w:color="auto"/>
              <w:left w:val="single" w:sz="4" w:space="0" w:color="auto"/>
              <w:bottom w:val="single" w:sz="4" w:space="0" w:color="auto"/>
              <w:right w:val="single" w:sz="4" w:space="0" w:color="auto"/>
            </w:tcBorders>
            <w:hideMark/>
          </w:tcPr>
          <w:p w14:paraId="1E5D8F7B" w14:textId="77777777" w:rsidR="00BB64E1" w:rsidRPr="0028627E" w:rsidRDefault="00BB64E1" w:rsidP="00152AE3">
            <w:pPr>
              <w:rPr>
                <w:rFonts w:cs="David"/>
                <w:rtl/>
              </w:rPr>
            </w:pPr>
            <w:r>
              <w:rPr>
                <w:rFonts w:cs="David" w:hint="cs"/>
                <w:rtl/>
              </w:rPr>
              <w:t>חיצוני / פנימי</w:t>
            </w:r>
          </w:p>
        </w:tc>
      </w:tr>
      <w:tr w:rsidR="00BB64E1" w14:paraId="0865F739" w14:textId="77777777" w:rsidTr="00B26047">
        <w:tc>
          <w:tcPr>
            <w:tcW w:w="2288" w:type="dxa"/>
            <w:tcBorders>
              <w:top w:val="single" w:sz="4" w:space="0" w:color="auto"/>
              <w:left w:val="single" w:sz="4" w:space="0" w:color="auto"/>
              <w:bottom w:val="single" w:sz="4" w:space="0" w:color="auto"/>
              <w:right w:val="single" w:sz="4" w:space="0" w:color="auto"/>
            </w:tcBorders>
          </w:tcPr>
          <w:p w14:paraId="342541A3" w14:textId="77777777" w:rsidR="00BB64E1" w:rsidRDefault="00BB64E1" w:rsidP="00152AE3">
            <w:pPr>
              <w:spacing w:line="360" w:lineRule="auto"/>
              <w:rPr>
                <w:rFonts w:cs="David"/>
                <w:b/>
                <w:bCs/>
                <w:sz w:val="26"/>
                <w:szCs w:val="26"/>
                <w:rtl/>
              </w:rPr>
            </w:pPr>
          </w:p>
          <w:p w14:paraId="1453EB7A" w14:textId="77777777" w:rsidR="00BB64E1" w:rsidRDefault="00BB64E1" w:rsidP="00152AE3">
            <w:pPr>
              <w:spacing w:line="360" w:lineRule="auto"/>
              <w:rPr>
                <w:rFonts w:cs="David"/>
                <w:b/>
                <w:bCs/>
                <w:sz w:val="26"/>
                <w:szCs w:val="26"/>
                <w:rtl/>
              </w:rPr>
            </w:pPr>
          </w:p>
          <w:p w14:paraId="727D51F4" w14:textId="77777777" w:rsidR="00BB64E1" w:rsidRDefault="00BB64E1" w:rsidP="00152AE3">
            <w:pPr>
              <w:spacing w:line="360" w:lineRule="auto"/>
              <w:rPr>
                <w:rFonts w:cs="David"/>
                <w:b/>
                <w:bCs/>
                <w:sz w:val="26"/>
                <w:szCs w:val="26"/>
                <w:rtl/>
              </w:rPr>
            </w:pPr>
          </w:p>
          <w:p w14:paraId="4CBDE50B" w14:textId="77777777" w:rsidR="00BB64E1" w:rsidRDefault="00BB64E1" w:rsidP="00152AE3">
            <w:pPr>
              <w:spacing w:line="360" w:lineRule="auto"/>
              <w:rPr>
                <w:rFonts w:cs="David"/>
                <w:b/>
                <w:bCs/>
                <w:sz w:val="26"/>
                <w:szCs w:val="26"/>
                <w:rtl/>
              </w:rPr>
            </w:pPr>
          </w:p>
          <w:p w14:paraId="2C08A3F3" w14:textId="77777777" w:rsidR="00BB64E1" w:rsidRDefault="00BB64E1" w:rsidP="00152AE3">
            <w:pPr>
              <w:spacing w:line="360" w:lineRule="auto"/>
              <w:rPr>
                <w:rFonts w:cs="David"/>
                <w:b/>
                <w:bCs/>
                <w:sz w:val="26"/>
                <w:szCs w:val="26"/>
                <w:rtl/>
              </w:rPr>
            </w:pPr>
          </w:p>
          <w:p w14:paraId="628669A8" w14:textId="77777777" w:rsidR="00BB64E1" w:rsidRDefault="00BB64E1" w:rsidP="00152AE3">
            <w:pPr>
              <w:spacing w:line="360" w:lineRule="auto"/>
              <w:rPr>
                <w:rFonts w:cs="David"/>
                <w:b/>
                <w:bCs/>
                <w:sz w:val="26"/>
                <w:szCs w:val="26"/>
                <w:rtl/>
              </w:rPr>
            </w:pPr>
          </w:p>
          <w:p w14:paraId="59903DB4" w14:textId="77777777" w:rsidR="00BB64E1" w:rsidRDefault="00BB64E1" w:rsidP="00152AE3">
            <w:pPr>
              <w:spacing w:line="360" w:lineRule="auto"/>
              <w:rPr>
                <w:rFonts w:cs="David"/>
                <w:b/>
                <w:bCs/>
                <w:sz w:val="26"/>
                <w:szCs w:val="26"/>
                <w:rtl/>
              </w:rPr>
            </w:pPr>
          </w:p>
          <w:p w14:paraId="0D9BFCE8" w14:textId="77777777" w:rsidR="00BB64E1" w:rsidRDefault="00BB64E1" w:rsidP="00152AE3">
            <w:pPr>
              <w:spacing w:line="360" w:lineRule="auto"/>
              <w:rPr>
                <w:rFonts w:cs="David"/>
                <w:b/>
                <w:bCs/>
                <w:sz w:val="26"/>
                <w:szCs w:val="26"/>
                <w:rtl/>
              </w:rPr>
            </w:pPr>
          </w:p>
          <w:p w14:paraId="344213F1" w14:textId="77777777" w:rsidR="00BB64E1" w:rsidRDefault="00BB64E1" w:rsidP="00152AE3">
            <w:pPr>
              <w:spacing w:line="360" w:lineRule="auto"/>
              <w:rPr>
                <w:rFonts w:cs="David"/>
                <w:b/>
                <w:bCs/>
                <w:sz w:val="26"/>
                <w:szCs w:val="26"/>
                <w:rtl/>
              </w:rPr>
            </w:pPr>
          </w:p>
          <w:p w14:paraId="6603DF36" w14:textId="77777777" w:rsidR="00BB64E1" w:rsidRDefault="00BB64E1" w:rsidP="00152AE3">
            <w:pPr>
              <w:spacing w:line="360" w:lineRule="auto"/>
              <w:rPr>
                <w:rFonts w:cs="David"/>
                <w:b/>
                <w:bCs/>
                <w:sz w:val="26"/>
                <w:szCs w:val="26"/>
                <w:rtl/>
              </w:rPr>
            </w:pPr>
            <w:r>
              <w:rPr>
                <w:rFonts w:cs="David" w:hint="cs"/>
                <w:b/>
                <w:bCs/>
                <w:sz w:val="26"/>
                <w:szCs w:val="26"/>
                <w:rtl/>
              </w:rPr>
              <w:t>תיאור תפקיד:</w:t>
            </w:r>
          </w:p>
          <w:p w14:paraId="3D971294" w14:textId="77777777" w:rsidR="00BB64E1" w:rsidRDefault="00BB64E1" w:rsidP="00152AE3">
            <w:pPr>
              <w:spacing w:line="360" w:lineRule="auto"/>
              <w:rPr>
                <w:rFonts w:cs="David"/>
                <w:b/>
                <w:bCs/>
                <w:sz w:val="26"/>
                <w:szCs w:val="26"/>
                <w:rtl/>
              </w:rPr>
            </w:pPr>
          </w:p>
        </w:tc>
        <w:tc>
          <w:tcPr>
            <w:tcW w:w="8057" w:type="dxa"/>
            <w:tcBorders>
              <w:top w:val="single" w:sz="4" w:space="0" w:color="auto"/>
              <w:left w:val="single" w:sz="4" w:space="0" w:color="auto"/>
              <w:bottom w:val="single" w:sz="4" w:space="0" w:color="auto"/>
              <w:right w:val="single" w:sz="4" w:space="0" w:color="auto"/>
            </w:tcBorders>
            <w:hideMark/>
          </w:tcPr>
          <w:p w14:paraId="67B08A2F" w14:textId="77777777" w:rsidR="00BB64E1" w:rsidRDefault="00BB64E1" w:rsidP="00152AE3">
            <w:pPr>
              <w:rPr>
                <w:rFonts w:ascii="David" w:hAnsi="David" w:cs="David"/>
                <w:b/>
                <w:bCs/>
                <w:u w:val="single"/>
                <w:rtl/>
              </w:rPr>
            </w:pPr>
            <w:r>
              <w:rPr>
                <w:rFonts w:ascii="David" w:hAnsi="David" w:cs="David"/>
                <w:b/>
                <w:bCs/>
                <w:u w:val="single"/>
                <w:rtl/>
              </w:rPr>
              <w:t>תיאור התפקיד:</w:t>
            </w:r>
          </w:p>
          <w:p w14:paraId="7AB225C8" w14:textId="77777777" w:rsidR="00BB64E1" w:rsidRDefault="00BB64E1" w:rsidP="00152AE3">
            <w:pPr>
              <w:jc w:val="both"/>
              <w:rPr>
                <w:rFonts w:ascii="David" w:hAnsi="David" w:cs="David"/>
                <w:b/>
                <w:bCs/>
                <w:u w:val="single"/>
                <w:rtl/>
              </w:rPr>
            </w:pPr>
            <w:r>
              <w:rPr>
                <w:rFonts w:ascii="David" w:hAnsi="David" w:cs="David"/>
                <w:rtl/>
              </w:rPr>
              <w:t xml:space="preserve">בדיקה וטיפול בבקשות להיתרי בנייה בוועדה המרחבית, בהתאם לחוק התכנון והבנייה ולתקנות שהותקנו מכוחו, ובהתאם למדיניות הוועדה ולהנחיות מהנדס הרשות, </w:t>
            </w:r>
            <w:r>
              <w:rPr>
                <w:rFonts w:ascii="David" w:hAnsi="David" w:cs="David"/>
                <w:b/>
                <w:bCs/>
                <w:u w:val="single"/>
                <w:rtl/>
              </w:rPr>
              <w:t>הוועדה ולפי שיקול דעתה הבלעדי תשקול להעסיק את העובד/ת שיבחרו בתחומי הרישוי בנוסף כמדען.</w:t>
            </w:r>
          </w:p>
          <w:p w14:paraId="1F605B66" w14:textId="77777777" w:rsidR="00BB64E1" w:rsidRDefault="00BB64E1" w:rsidP="00152AE3">
            <w:pPr>
              <w:jc w:val="both"/>
              <w:rPr>
                <w:rFonts w:ascii="David" w:hAnsi="David" w:cs="David"/>
                <w:b/>
                <w:bCs/>
                <w:rtl/>
              </w:rPr>
            </w:pPr>
            <w:r>
              <w:rPr>
                <w:rFonts w:ascii="David" w:hAnsi="David" w:cs="David"/>
                <w:b/>
                <w:bCs/>
                <w:u w:val="single"/>
                <w:rtl/>
              </w:rPr>
              <w:t>תחומי אחריות</w:t>
            </w:r>
            <w:r>
              <w:rPr>
                <w:rFonts w:ascii="David" w:hAnsi="David" w:cs="David"/>
                <w:b/>
                <w:bCs/>
                <w:rtl/>
              </w:rPr>
              <w:t xml:space="preserve">: </w:t>
            </w:r>
          </w:p>
          <w:p w14:paraId="4E9F27B4" w14:textId="77777777" w:rsidR="00BB64E1" w:rsidRDefault="00BB64E1" w:rsidP="00BB64E1">
            <w:pPr>
              <w:pStyle w:val="a5"/>
              <w:numPr>
                <w:ilvl w:val="0"/>
                <w:numId w:val="4"/>
              </w:numPr>
              <w:spacing w:line="252" w:lineRule="auto"/>
              <w:jc w:val="both"/>
              <w:rPr>
                <w:rFonts w:ascii="David" w:hAnsi="David" w:cs="David"/>
                <w:rtl/>
              </w:rPr>
            </w:pPr>
            <w:r>
              <w:rPr>
                <w:rFonts w:ascii="David" w:hAnsi="David" w:cs="David"/>
                <w:rtl/>
              </w:rPr>
              <w:t xml:space="preserve">בדיקה וטיפול בבקשות להיתרי בנייה </w:t>
            </w:r>
          </w:p>
          <w:p w14:paraId="4AC30174" w14:textId="77777777" w:rsidR="00BB64E1" w:rsidRDefault="00BB64E1" w:rsidP="00BB64E1">
            <w:pPr>
              <w:pStyle w:val="a5"/>
              <w:numPr>
                <w:ilvl w:val="0"/>
                <w:numId w:val="4"/>
              </w:numPr>
              <w:spacing w:line="252" w:lineRule="auto"/>
              <w:jc w:val="both"/>
              <w:rPr>
                <w:rFonts w:ascii="David" w:hAnsi="David" w:cs="David"/>
                <w:rtl/>
              </w:rPr>
            </w:pPr>
            <w:r>
              <w:rPr>
                <w:rFonts w:ascii="David" w:hAnsi="David" w:cs="David"/>
                <w:rtl/>
              </w:rPr>
              <w:t xml:space="preserve">קבלת קהל ומענה לפניות </w:t>
            </w:r>
          </w:p>
          <w:p w14:paraId="361B898C" w14:textId="77777777" w:rsidR="00BB64E1" w:rsidRDefault="00BB64E1" w:rsidP="00BB64E1">
            <w:pPr>
              <w:pStyle w:val="a5"/>
              <w:numPr>
                <w:ilvl w:val="0"/>
                <w:numId w:val="4"/>
              </w:numPr>
              <w:spacing w:line="252" w:lineRule="auto"/>
              <w:jc w:val="both"/>
              <w:rPr>
                <w:rFonts w:ascii="David" w:hAnsi="David" w:cs="David"/>
                <w:rtl/>
              </w:rPr>
            </w:pPr>
            <w:r>
              <w:rPr>
                <w:rFonts w:ascii="David" w:hAnsi="David" w:cs="David"/>
                <w:rtl/>
              </w:rPr>
              <w:t>מתן חוות דעת מקצועית בפורומים שונים</w:t>
            </w:r>
            <w:r>
              <w:rPr>
                <w:rFonts w:ascii="David" w:hAnsi="David" w:cs="David" w:hint="cs"/>
                <w:rtl/>
              </w:rPr>
              <w:t>.</w:t>
            </w:r>
            <w:r>
              <w:rPr>
                <w:rFonts w:ascii="David" w:hAnsi="David" w:cs="David"/>
                <w:rtl/>
              </w:rPr>
              <w:t xml:space="preserve"> </w:t>
            </w:r>
          </w:p>
          <w:p w14:paraId="5978817F" w14:textId="77777777" w:rsidR="00BB64E1" w:rsidRDefault="00BB64E1" w:rsidP="00BB64E1">
            <w:pPr>
              <w:pStyle w:val="a5"/>
              <w:numPr>
                <w:ilvl w:val="0"/>
                <w:numId w:val="4"/>
              </w:numPr>
              <w:spacing w:line="252" w:lineRule="auto"/>
              <w:jc w:val="both"/>
              <w:rPr>
                <w:rFonts w:ascii="David" w:hAnsi="David" w:cs="David"/>
              </w:rPr>
            </w:pPr>
            <w:r>
              <w:rPr>
                <w:rFonts w:ascii="David" w:hAnsi="David" w:cs="David"/>
                <w:rtl/>
              </w:rPr>
              <w:t>כל עבודה נוספת שתידרש ע"י יו"ר ומהנדס הוועדה</w:t>
            </w:r>
          </w:p>
          <w:p w14:paraId="7F0CC378" w14:textId="77777777" w:rsidR="00BB64E1" w:rsidRDefault="00BB64E1" w:rsidP="00152AE3">
            <w:pPr>
              <w:jc w:val="both"/>
              <w:rPr>
                <w:rFonts w:ascii="David" w:hAnsi="David" w:cs="David"/>
                <w:b/>
                <w:bCs/>
                <w:u w:val="single"/>
              </w:rPr>
            </w:pPr>
            <w:r>
              <w:rPr>
                <w:rFonts w:ascii="David" w:hAnsi="David" w:cs="David"/>
                <w:rtl/>
              </w:rPr>
              <w:t xml:space="preserve">      </w:t>
            </w:r>
          </w:p>
          <w:p w14:paraId="27B3C6BC" w14:textId="77777777" w:rsidR="00BB64E1" w:rsidRDefault="00BB64E1" w:rsidP="00152AE3">
            <w:pPr>
              <w:jc w:val="both"/>
              <w:rPr>
                <w:rFonts w:ascii="David" w:hAnsi="David" w:cs="David"/>
                <w:b/>
                <w:bCs/>
                <w:u w:val="single"/>
              </w:rPr>
            </w:pPr>
            <w:r>
              <w:rPr>
                <w:rFonts w:ascii="David" w:hAnsi="David" w:cs="David"/>
                <w:b/>
                <w:bCs/>
                <w:u w:val="single"/>
                <w:rtl/>
              </w:rPr>
              <w:t xml:space="preserve">פירוט המשימות העיקריות, כנגזר מתחומי האחריות: </w:t>
            </w:r>
          </w:p>
          <w:p w14:paraId="36DBE2C1" w14:textId="77777777" w:rsidR="00BB64E1" w:rsidRDefault="00BB64E1" w:rsidP="00BB64E1">
            <w:pPr>
              <w:pStyle w:val="a5"/>
              <w:numPr>
                <w:ilvl w:val="0"/>
                <w:numId w:val="23"/>
              </w:numPr>
              <w:spacing w:line="252" w:lineRule="auto"/>
              <w:jc w:val="both"/>
              <w:rPr>
                <w:rFonts w:ascii="David" w:hAnsi="David" w:cs="David"/>
                <w:b/>
                <w:bCs/>
                <w:u w:val="single"/>
                <w:rtl/>
              </w:rPr>
            </w:pPr>
            <w:r>
              <w:rPr>
                <w:rFonts w:ascii="David" w:hAnsi="David" w:cs="David"/>
                <w:b/>
                <w:bCs/>
                <w:u w:val="single"/>
                <w:rtl/>
              </w:rPr>
              <w:t>בקרה וטיפול בהיתרי בניה</w:t>
            </w:r>
          </w:p>
          <w:p w14:paraId="2C96D264" w14:textId="77777777" w:rsidR="00BB64E1" w:rsidRDefault="00BB64E1" w:rsidP="00BB64E1">
            <w:pPr>
              <w:pStyle w:val="a5"/>
              <w:numPr>
                <w:ilvl w:val="0"/>
                <w:numId w:val="6"/>
              </w:numPr>
              <w:spacing w:line="252" w:lineRule="auto"/>
              <w:ind w:left="720"/>
              <w:jc w:val="both"/>
              <w:rPr>
                <w:rFonts w:ascii="David" w:hAnsi="David" w:cs="David"/>
                <w:rtl/>
              </w:rPr>
            </w:pPr>
            <w:r>
              <w:rPr>
                <w:rFonts w:ascii="David" w:hAnsi="David" w:cs="David"/>
                <w:rtl/>
              </w:rPr>
              <w:t>בדיקה ידנית/ מקוונת של ת</w:t>
            </w:r>
            <w:r>
              <w:rPr>
                <w:rFonts w:ascii="David" w:hAnsi="David" w:cs="David" w:hint="cs"/>
                <w:rtl/>
              </w:rPr>
              <w:t>ו</w:t>
            </w:r>
            <w:r>
              <w:rPr>
                <w:rFonts w:ascii="David" w:hAnsi="David" w:cs="David"/>
                <w:rtl/>
              </w:rPr>
              <w:t xml:space="preserve">כניות הנדסיות להקמת מבנים חדשים ו/או להרחבת דיור או לשינוי בתוכניות הנדסיות של מבנים במרחב התכנון. </w:t>
            </w:r>
          </w:p>
          <w:p w14:paraId="31121CB9" w14:textId="77777777" w:rsidR="00BB64E1" w:rsidRDefault="00BB64E1" w:rsidP="00BB64E1">
            <w:pPr>
              <w:pStyle w:val="a5"/>
              <w:numPr>
                <w:ilvl w:val="0"/>
                <w:numId w:val="6"/>
              </w:numPr>
              <w:spacing w:line="252" w:lineRule="auto"/>
              <w:ind w:left="720"/>
              <w:jc w:val="both"/>
              <w:rPr>
                <w:rFonts w:ascii="David" w:hAnsi="David" w:cs="David"/>
                <w:rtl/>
              </w:rPr>
            </w:pPr>
            <w:r>
              <w:rPr>
                <w:rFonts w:ascii="David" w:hAnsi="David" w:cs="David"/>
                <w:rtl/>
              </w:rPr>
              <w:t>בדיקת שלמות ואיכות של בקשות להיתרי בנייה שבאחריותו, כולל בדיקת ת</w:t>
            </w:r>
            <w:r>
              <w:rPr>
                <w:rFonts w:ascii="David" w:hAnsi="David" w:cs="David" w:hint="cs"/>
                <w:rtl/>
              </w:rPr>
              <w:t>ו</w:t>
            </w:r>
            <w:r>
              <w:rPr>
                <w:rFonts w:ascii="David" w:hAnsi="David" w:cs="David"/>
                <w:rtl/>
              </w:rPr>
              <w:t>כניות ומפרטים טכניים שהוגשו והתאמתם לתיק המידע, לת</w:t>
            </w:r>
            <w:r>
              <w:rPr>
                <w:rFonts w:ascii="David" w:hAnsi="David" w:cs="David" w:hint="cs"/>
                <w:rtl/>
              </w:rPr>
              <w:t>ו</w:t>
            </w:r>
            <w:r>
              <w:rPr>
                <w:rFonts w:ascii="David" w:hAnsi="David" w:cs="David"/>
                <w:rtl/>
              </w:rPr>
              <w:t xml:space="preserve">כניות בניין עיר ולתנאי חוק התכנון והבנייה כגון: בדיקת שטחים ואחוזי בנייה, בעלויות על הנכס, מפות טופוגרפיות, מפות מצביות, תיק בניין, מסמכים ואסמכתאות נלווים וכיו"ב. </w:t>
            </w:r>
          </w:p>
          <w:p w14:paraId="1EE4A93F" w14:textId="77777777" w:rsidR="00BB64E1" w:rsidRDefault="00BB64E1" w:rsidP="00BB64E1">
            <w:pPr>
              <w:pStyle w:val="a5"/>
              <w:numPr>
                <w:ilvl w:val="0"/>
                <w:numId w:val="6"/>
              </w:numPr>
              <w:spacing w:line="252" w:lineRule="auto"/>
              <w:ind w:left="720"/>
              <w:jc w:val="both"/>
              <w:rPr>
                <w:rFonts w:ascii="David" w:hAnsi="David" w:cs="David"/>
              </w:rPr>
            </w:pPr>
            <w:r>
              <w:rPr>
                <w:rFonts w:ascii="David" w:hAnsi="David" w:cs="David"/>
                <w:rtl/>
              </w:rPr>
              <w:t>הוצאת מכתבי דרישה, על סמך הבדיקה הראשונית ובמידת הצורך המפרטים את הנדרש לתיקון הבקשה להיתר, לפני הגשתה לוועדה</w:t>
            </w:r>
          </w:p>
          <w:p w14:paraId="453D86AA" w14:textId="77777777" w:rsidR="00BB64E1" w:rsidRDefault="00BB64E1" w:rsidP="00BB64E1">
            <w:pPr>
              <w:pStyle w:val="a5"/>
              <w:numPr>
                <w:ilvl w:val="0"/>
                <w:numId w:val="6"/>
              </w:numPr>
              <w:spacing w:line="252" w:lineRule="auto"/>
              <w:ind w:left="720"/>
              <w:jc w:val="both"/>
              <w:rPr>
                <w:rFonts w:ascii="David" w:hAnsi="David" w:cs="David"/>
              </w:rPr>
            </w:pPr>
            <w:r>
              <w:rPr>
                <w:rFonts w:ascii="David" w:hAnsi="David" w:cs="David"/>
                <w:rtl/>
              </w:rPr>
              <w:t xml:space="preserve">וידוא קיום התנאים להוצאת היתרי בנייה, לרבות פנייה לגורמים מקצועיים רלוונטיים בתוך ומחוץ לוועדה לקבלת האישורים הנחוצים. </w:t>
            </w:r>
          </w:p>
          <w:p w14:paraId="64640B1C" w14:textId="77777777" w:rsidR="00BB64E1" w:rsidRDefault="00BB64E1" w:rsidP="00BB64E1">
            <w:pPr>
              <w:pStyle w:val="a5"/>
              <w:numPr>
                <w:ilvl w:val="0"/>
                <w:numId w:val="6"/>
              </w:numPr>
              <w:spacing w:line="252" w:lineRule="auto"/>
              <w:ind w:left="720"/>
              <w:jc w:val="both"/>
              <w:rPr>
                <w:rFonts w:ascii="David" w:hAnsi="David" w:cs="David"/>
              </w:rPr>
            </w:pPr>
            <w:r>
              <w:rPr>
                <w:rFonts w:ascii="David" w:hAnsi="David" w:cs="David"/>
                <w:rtl/>
              </w:rPr>
              <w:t>פרסום הבקשות המוגשות להוצאת היתרי בנייה, כנדרש בחוק ובתקנות, או החלטה על פרסום מחדש במקרה של שוני מהת</w:t>
            </w:r>
            <w:r>
              <w:rPr>
                <w:rFonts w:ascii="David" w:hAnsi="David" w:cs="David" w:hint="cs"/>
                <w:rtl/>
              </w:rPr>
              <w:t>ו</w:t>
            </w:r>
            <w:r>
              <w:rPr>
                <w:rFonts w:ascii="David" w:hAnsi="David" w:cs="David"/>
                <w:rtl/>
              </w:rPr>
              <w:t>כנית שחלה על האזור.</w:t>
            </w:r>
          </w:p>
          <w:p w14:paraId="6D0B2BD4" w14:textId="77777777" w:rsidR="00BB64E1" w:rsidRDefault="00BB64E1" w:rsidP="00BB64E1">
            <w:pPr>
              <w:pStyle w:val="a5"/>
              <w:numPr>
                <w:ilvl w:val="0"/>
                <w:numId w:val="6"/>
              </w:numPr>
              <w:spacing w:line="252" w:lineRule="auto"/>
              <w:ind w:left="720"/>
              <w:jc w:val="both"/>
              <w:rPr>
                <w:rFonts w:ascii="David" w:hAnsi="David" w:cs="David"/>
              </w:rPr>
            </w:pPr>
            <w:r>
              <w:rPr>
                <w:rFonts w:ascii="David" w:hAnsi="David" w:cs="David"/>
                <w:rtl/>
              </w:rPr>
              <w:t>מתן חוות דעת מקצועית בדיונים בהם יידונו תיקים העתידים להיות מועברים לוועדה.</w:t>
            </w:r>
          </w:p>
          <w:p w14:paraId="609D4B1E" w14:textId="77777777" w:rsidR="00BB64E1" w:rsidRDefault="00BB64E1" w:rsidP="00BB64E1">
            <w:pPr>
              <w:pStyle w:val="a5"/>
              <w:numPr>
                <w:ilvl w:val="0"/>
                <w:numId w:val="6"/>
              </w:numPr>
              <w:spacing w:line="252" w:lineRule="auto"/>
              <w:ind w:left="720"/>
              <w:jc w:val="both"/>
              <w:rPr>
                <w:rFonts w:ascii="David" w:hAnsi="David" w:cs="David"/>
              </w:rPr>
            </w:pPr>
            <w:r>
              <w:rPr>
                <w:rFonts w:ascii="David" w:hAnsi="David" w:cs="David"/>
                <w:rtl/>
              </w:rPr>
              <w:t>סיכום נתוני הבקשות להוצאת היתרי בנייה, דו"חות המפרטים את מהות הבקשה, סיכום תמצית ההתנגדויות, חישובי שטחים, המלצות, חוות דעת מקצועיות וכל החומר הנדרש לצורך דיון בוועדות התכנון, והעברתם לאישור מהנדס הרשות</w:t>
            </w:r>
            <w:r>
              <w:rPr>
                <w:rFonts w:ascii="David" w:hAnsi="David" w:cs="David" w:hint="cs"/>
                <w:rtl/>
              </w:rPr>
              <w:t>.</w:t>
            </w:r>
            <w:r>
              <w:rPr>
                <w:rFonts w:ascii="David" w:hAnsi="David" w:cs="David"/>
                <w:rtl/>
              </w:rPr>
              <w:t xml:space="preserve"> </w:t>
            </w:r>
          </w:p>
          <w:p w14:paraId="0D579558" w14:textId="77777777" w:rsidR="00BB64E1" w:rsidRDefault="00BB64E1" w:rsidP="00BB64E1">
            <w:pPr>
              <w:pStyle w:val="a5"/>
              <w:numPr>
                <w:ilvl w:val="0"/>
                <w:numId w:val="6"/>
              </w:numPr>
              <w:spacing w:line="252" w:lineRule="auto"/>
              <w:ind w:left="720"/>
              <w:jc w:val="both"/>
              <w:rPr>
                <w:rFonts w:ascii="David" w:hAnsi="David" w:cs="David"/>
              </w:rPr>
            </w:pPr>
            <w:r>
              <w:rPr>
                <w:rFonts w:ascii="David" w:hAnsi="David" w:cs="David"/>
                <w:rtl/>
              </w:rPr>
              <w:t xml:space="preserve">בדיקת התאמה מלאה בין </w:t>
            </w:r>
            <w:proofErr w:type="spellStart"/>
            <w:r>
              <w:rPr>
                <w:rFonts w:ascii="David" w:hAnsi="David" w:cs="David"/>
                <w:rtl/>
              </w:rPr>
              <w:t>התשריטים</w:t>
            </w:r>
            <w:proofErr w:type="spellEnd"/>
            <w:r>
              <w:rPr>
                <w:rFonts w:ascii="David" w:hAnsi="David" w:cs="David"/>
                <w:rtl/>
              </w:rPr>
              <w:t xml:space="preserve">, על פי האישורים הסופיים.  </w:t>
            </w:r>
          </w:p>
          <w:p w14:paraId="74090378" w14:textId="77777777" w:rsidR="00BB64E1" w:rsidRDefault="00BB64E1" w:rsidP="00BB64E1">
            <w:pPr>
              <w:pStyle w:val="a5"/>
              <w:numPr>
                <w:ilvl w:val="0"/>
                <w:numId w:val="6"/>
              </w:numPr>
              <w:spacing w:line="252" w:lineRule="auto"/>
              <w:ind w:left="720"/>
              <w:jc w:val="both"/>
              <w:rPr>
                <w:rFonts w:ascii="David" w:hAnsi="David" w:cs="David"/>
              </w:rPr>
            </w:pPr>
            <w:r>
              <w:rPr>
                <w:rFonts w:ascii="David" w:hAnsi="David" w:cs="David"/>
                <w:rtl/>
              </w:rPr>
              <w:t xml:space="preserve">הפקת היתרי בנייה על פי הדין הקיים, והעברתם לכל הגורמים המוסמכים לחתימה. בדיקת תנאים לעריכת חשבון ( טבלת שטחים, נתונים כמותיים לחיוב היטלים וכיו"ב) </w:t>
            </w:r>
            <w:r>
              <w:rPr>
                <w:rFonts w:ascii="David" w:hAnsi="David" w:cs="David"/>
                <w:u w:val="single"/>
                <w:rtl/>
              </w:rPr>
              <w:t>והכנת שוברים לתשלום.</w:t>
            </w:r>
          </w:p>
          <w:p w14:paraId="18D6FCC5" w14:textId="77777777" w:rsidR="00BB64E1" w:rsidRDefault="00BB64E1" w:rsidP="00BB64E1">
            <w:pPr>
              <w:pStyle w:val="a5"/>
              <w:numPr>
                <w:ilvl w:val="0"/>
                <w:numId w:val="6"/>
              </w:numPr>
              <w:spacing w:line="252" w:lineRule="auto"/>
              <w:ind w:left="720"/>
              <w:jc w:val="both"/>
              <w:rPr>
                <w:rFonts w:ascii="David" w:hAnsi="David" w:cs="David"/>
              </w:rPr>
            </w:pPr>
            <w:r>
              <w:rPr>
                <w:rFonts w:ascii="David" w:hAnsi="David" w:cs="David"/>
                <w:rtl/>
              </w:rPr>
              <w:t>הזנה ועדכון נתונים בשלבים של הוצאת היתרי בנייה.</w:t>
            </w:r>
          </w:p>
          <w:p w14:paraId="0AABD3E2" w14:textId="77777777" w:rsidR="00BB64E1" w:rsidRDefault="00BB64E1" w:rsidP="00BB64E1">
            <w:pPr>
              <w:pStyle w:val="a5"/>
              <w:numPr>
                <w:ilvl w:val="0"/>
                <w:numId w:val="6"/>
              </w:numPr>
              <w:spacing w:line="252" w:lineRule="auto"/>
              <w:ind w:left="720"/>
              <w:jc w:val="both"/>
              <w:rPr>
                <w:rFonts w:ascii="David" w:hAnsi="David" w:cs="David"/>
              </w:rPr>
            </w:pPr>
            <w:r>
              <w:rPr>
                <w:rFonts w:ascii="David" w:hAnsi="David" w:cs="David"/>
                <w:rtl/>
              </w:rPr>
              <w:t xml:space="preserve">הפקת דו"חות ניהוליים בחתכים שונים ( כגון: דו"ח מעקב הכנסות מגביית אגרות, נתונים סטטיסטיים על היתרי בנייה וכיו"ב), בדיקתם והגשתם לממונה. </w:t>
            </w:r>
          </w:p>
          <w:p w14:paraId="7CEC2F0F" w14:textId="77777777" w:rsidR="00BB64E1" w:rsidRDefault="00BB64E1" w:rsidP="00BB64E1">
            <w:pPr>
              <w:pStyle w:val="a5"/>
              <w:numPr>
                <w:ilvl w:val="0"/>
                <w:numId w:val="22"/>
              </w:numPr>
              <w:spacing w:line="252" w:lineRule="auto"/>
              <w:jc w:val="both"/>
              <w:rPr>
                <w:rFonts w:ascii="David" w:hAnsi="David" w:cs="David"/>
              </w:rPr>
            </w:pPr>
            <w:r>
              <w:rPr>
                <w:rFonts w:ascii="David" w:hAnsi="David" w:cs="David"/>
                <w:rtl/>
              </w:rPr>
              <w:t>אפשרויות – ומגבלות לבנייה בשטח, על פי ת</w:t>
            </w:r>
            <w:r>
              <w:rPr>
                <w:rFonts w:ascii="David" w:hAnsi="David" w:cs="David" w:hint="cs"/>
                <w:rtl/>
              </w:rPr>
              <w:t>ו</w:t>
            </w:r>
            <w:r>
              <w:rPr>
                <w:rFonts w:ascii="David" w:hAnsi="David" w:cs="David"/>
                <w:rtl/>
              </w:rPr>
              <w:t xml:space="preserve">כניות בניין עיר שחלות עליו.  </w:t>
            </w:r>
          </w:p>
          <w:p w14:paraId="0BD647DE" w14:textId="77777777" w:rsidR="00BB64E1" w:rsidRDefault="00BB64E1" w:rsidP="00152AE3">
            <w:pPr>
              <w:ind w:left="360"/>
              <w:jc w:val="both"/>
              <w:rPr>
                <w:rFonts w:ascii="David" w:hAnsi="David" w:cs="David"/>
              </w:rPr>
            </w:pPr>
          </w:p>
          <w:p w14:paraId="368FB50A" w14:textId="77777777" w:rsidR="00BB64E1" w:rsidRDefault="00BB64E1" w:rsidP="00BB64E1">
            <w:pPr>
              <w:pStyle w:val="a5"/>
              <w:numPr>
                <w:ilvl w:val="0"/>
                <w:numId w:val="23"/>
              </w:numPr>
              <w:spacing w:line="252" w:lineRule="auto"/>
              <w:jc w:val="both"/>
              <w:rPr>
                <w:rFonts w:ascii="David" w:hAnsi="David" w:cs="David"/>
                <w:b/>
                <w:bCs/>
                <w:rtl/>
              </w:rPr>
            </w:pPr>
            <w:r>
              <w:rPr>
                <w:rFonts w:ascii="David" w:hAnsi="David" w:cs="David"/>
                <w:b/>
                <w:bCs/>
                <w:rtl/>
              </w:rPr>
              <w:t xml:space="preserve">מתן חוות דעת מקצועית בפורומים שונים </w:t>
            </w:r>
          </w:p>
          <w:p w14:paraId="42210C9C" w14:textId="77777777" w:rsidR="00BB64E1" w:rsidRDefault="00BB64E1" w:rsidP="00BB64E1">
            <w:pPr>
              <w:pStyle w:val="a5"/>
              <w:numPr>
                <w:ilvl w:val="0"/>
                <w:numId w:val="8"/>
              </w:numPr>
              <w:spacing w:line="252" w:lineRule="auto"/>
              <w:ind w:left="720"/>
              <w:contextualSpacing/>
              <w:jc w:val="both"/>
              <w:rPr>
                <w:rFonts w:ascii="David" w:hAnsi="David" w:cs="David"/>
                <w:rtl/>
              </w:rPr>
            </w:pPr>
            <w:r>
              <w:rPr>
                <w:rFonts w:ascii="David" w:hAnsi="David" w:cs="David"/>
                <w:rtl/>
              </w:rPr>
              <w:t xml:space="preserve">מתן עדויות מקצועיות בבית משפט, בנושאים הקשורים לאחריותו. </w:t>
            </w:r>
          </w:p>
          <w:p w14:paraId="08ED9D8F" w14:textId="77777777" w:rsidR="00BB64E1" w:rsidRDefault="00BB64E1" w:rsidP="00BB64E1">
            <w:pPr>
              <w:pStyle w:val="a5"/>
              <w:numPr>
                <w:ilvl w:val="0"/>
                <w:numId w:val="8"/>
              </w:numPr>
              <w:spacing w:line="252" w:lineRule="auto"/>
              <w:ind w:left="720"/>
              <w:contextualSpacing/>
              <w:jc w:val="both"/>
              <w:rPr>
                <w:rFonts w:ascii="David" w:hAnsi="David" w:cs="David"/>
              </w:rPr>
            </w:pPr>
            <w:r>
              <w:rPr>
                <w:rFonts w:ascii="David" w:hAnsi="David" w:cs="David"/>
                <w:rtl/>
              </w:rPr>
              <w:t xml:space="preserve">דיווח נתונים ומתן חוות דעת בתחומי אחריותו בישיבות וועדות שונות, בהתאם </w:t>
            </w:r>
          </w:p>
          <w:p w14:paraId="1EC2251B" w14:textId="77777777" w:rsidR="00BB64E1" w:rsidRDefault="00BB64E1" w:rsidP="00152AE3">
            <w:pPr>
              <w:pStyle w:val="a5"/>
              <w:spacing w:line="252" w:lineRule="auto"/>
              <w:ind w:left="360"/>
              <w:contextualSpacing/>
              <w:jc w:val="both"/>
              <w:rPr>
                <w:rFonts w:ascii="David" w:hAnsi="David" w:cs="David"/>
              </w:rPr>
            </w:pPr>
          </w:p>
          <w:p w14:paraId="19165274" w14:textId="77777777" w:rsidR="00BB64E1" w:rsidRPr="0028627E" w:rsidRDefault="00BB64E1" w:rsidP="00152AE3">
            <w:pPr>
              <w:pStyle w:val="a5"/>
              <w:spacing w:line="252" w:lineRule="auto"/>
              <w:ind w:left="360"/>
              <w:contextualSpacing/>
              <w:jc w:val="both"/>
              <w:rPr>
                <w:rFonts w:cs="David"/>
              </w:rPr>
            </w:pPr>
          </w:p>
        </w:tc>
      </w:tr>
    </w:tbl>
    <w:p w14:paraId="4AC9F955" w14:textId="77777777" w:rsidR="00BB64E1" w:rsidRDefault="00BB64E1" w:rsidP="00BB64E1">
      <w:r>
        <w:br w:type="page"/>
      </w:r>
    </w:p>
    <w:tbl>
      <w:tblPr>
        <w:tblStyle w:val="a6"/>
        <w:bidiVisual/>
        <w:tblW w:w="10345" w:type="dxa"/>
        <w:tblInd w:w="-32" w:type="dxa"/>
        <w:tblLook w:val="04A0" w:firstRow="1" w:lastRow="0" w:firstColumn="1" w:lastColumn="0" w:noHBand="0" w:noVBand="1"/>
      </w:tblPr>
      <w:tblGrid>
        <w:gridCol w:w="2288"/>
        <w:gridCol w:w="8057"/>
      </w:tblGrid>
      <w:tr w:rsidR="00BB64E1" w14:paraId="332171ED" w14:textId="77777777" w:rsidTr="00B26047">
        <w:tc>
          <w:tcPr>
            <w:tcW w:w="10345" w:type="dxa"/>
            <w:gridSpan w:val="2"/>
            <w:tcBorders>
              <w:top w:val="nil"/>
              <w:left w:val="nil"/>
              <w:bottom w:val="single" w:sz="4" w:space="0" w:color="auto"/>
              <w:right w:val="nil"/>
            </w:tcBorders>
          </w:tcPr>
          <w:p w14:paraId="416F117D" w14:textId="77777777" w:rsidR="00BB64E1" w:rsidRDefault="00BB64E1" w:rsidP="00152AE3">
            <w:pPr>
              <w:jc w:val="center"/>
              <w:rPr>
                <w:rFonts w:ascii="David" w:hAnsi="David" w:cs="David"/>
                <w:rtl/>
              </w:rPr>
            </w:pPr>
            <w:r w:rsidRPr="00C246F6">
              <w:rPr>
                <w:rFonts w:ascii="David" w:hAnsi="David" w:cs="David" w:hint="cs"/>
                <w:rtl/>
              </w:rPr>
              <w:lastRenderedPageBreak/>
              <w:t>-2-</w:t>
            </w:r>
          </w:p>
          <w:p w14:paraId="5CFEB98E" w14:textId="77777777" w:rsidR="00BB64E1" w:rsidRPr="00C246F6" w:rsidRDefault="00BB64E1" w:rsidP="00152AE3">
            <w:pPr>
              <w:jc w:val="center"/>
              <w:rPr>
                <w:rFonts w:ascii="David" w:hAnsi="David" w:cs="David"/>
                <w:rtl/>
              </w:rPr>
            </w:pPr>
          </w:p>
        </w:tc>
      </w:tr>
      <w:tr w:rsidR="00BB64E1" w14:paraId="3383F10F" w14:textId="77777777" w:rsidTr="00B26047">
        <w:trPr>
          <w:trHeight w:val="85"/>
        </w:trPr>
        <w:tc>
          <w:tcPr>
            <w:tcW w:w="2288" w:type="dxa"/>
            <w:tcBorders>
              <w:top w:val="single" w:sz="4" w:space="0" w:color="auto"/>
              <w:left w:val="single" w:sz="4" w:space="0" w:color="auto"/>
              <w:right w:val="single" w:sz="4" w:space="0" w:color="auto"/>
            </w:tcBorders>
          </w:tcPr>
          <w:p w14:paraId="251C55CF" w14:textId="77777777" w:rsidR="00BB64E1" w:rsidRDefault="00BB64E1" w:rsidP="00152AE3">
            <w:pPr>
              <w:rPr>
                <w:rFonts w:cs="David"/>
                <w:b/>
                <w:bCs/>
                <w:sz w:val="26"/>
                <w:szCs w:val="26"/>
                <w:rtl/>
              </w:rPr>
            </w:pPr>
          </w:p>
        </w:tc>
        <w:tc>
          <w:tcPr>
            <w:tcW w:w="8057" w:type="dxa"/>
            <w:tcBorders>
              <w:top w:val="single" w:sz="4" w:space="0" w:color="auto"/>
              <w:left w:val="single" w:sz="4" w:space="0" w:color="auto"/>
              <w:bottom w:val="single" w:sz="4" w:space="0" w:color="auto"/>
              <w:right w:val="single" w:sz="4" w:space="0" w:color="auto"/>
            </w:tcBorders>
          </w:tcPr>
          <w:p w14:paraId="4B14AF54" w14:textId="77777777" w:rsidR="00BB64E1" w:rsidRDefault="00BB64E1" w:rsidP="00BB64E1">
            <w:pPr>
              <w:pStyle w:val="a5"/>
              <w:numPr>
                <w:ilvl w:val="0"/>
                <w:numId w:val="23"/>
              </w:numPr>
              <w:spacing w:line="252" w:lineRule="auto"/>
              <w:jc w:val="both"/>
              <w:rPr>
                <w:rFonts w:ascii="David" w:hAnsi="David" w:cs="David"/>
              </w:rPr>
            </w:pPr>
            <w:r>
              <w:rPr>
                <w:rFonts w:ascii="David" w:hAnsi="David" w:cs="David"/>
                <w:b/>
                <w:bCs/>
                <w:rtl/>
              </w:rPr>
              <w:t xml:space="preserve">קבלת קהל ומענה לפניות </w:t>
            </w:r>
          </w:p>
          <w:p w14:paraId="73970E24" w14:textId="77777777" w:rsidR="00BB64E1" w:rsidRDefault="00BB64E1" w:rsidP="00BB64E1">
            <w:pPr>
              <w:pStyle w:val="a5"/>
              <w:numPr>
                <w:ilvl w:val="0"/>
                <w:numId w:val="22"/>
              </w:numPr>
              <w:spacing w:line="252" w:lineRule="auto"/>
              <w:ind w:left="720"/>
              <w:jc w:val="both"/>
              <w:rPr>
                <w:rFonts w:ascii="David" w:hAnsi="David" w:cs="David"/>
              </w:rPr>
            </w:pPr>
            <w:r>
              <w:rPr>
                <w:rFonts w:ascii="David" w:hAnsi="David" w:cs="David"/>
                <w:rtl/>
              </w:rPr>
              <w:t>מענה בטלפון ובכתב לפניות של גורמים שונים בעלי עניין בכל הקשור לתהליכי והליכי הרישוי הנדרשים להוצאת היתרי בנייה</w:t>
            </w:r>
          </w:p>
          <w:p w14:paraId="0506791D" w14:textId="77777777" w:rsidR="00BB64E1" w:rsidRDefault="00BB64E1" w:rsidP="00BB64E1">
            <w:pPr>
              <w:pStyle w:val="a5"/>
              <w:numPr>
                <w:ilvl w:val="0"/>
                <w:numId w:val="22"/>
              </w:numPr>
              <w:spacing w:line="252" w:lineRule="auto"/>
              <w:ind w:left="720"/>
              <w:jc w:val="both"/>
              <w:rPr>
                <w:rFonts w:ascii="David" w:hAnsi="David" w:cs="David"/>
              </w:rPr>
            </w:pPr>
            <w:r>
              <w:rPr>
                <w:rFonts w:ascii="David" w:hAnsi="David" w:cs="David"/>
                <w:rtl/>
              </w:rPr>
              <w:t xml:space="preserve">טיפול בבעיות המופנות ע"י המהנדס </w:t>
            </w:r>
          </w:p>
          <w:p w14:paraId="6460EEBA" w14:textId="77777777" w:rsidR="00BB64E1" w:rsidRDefault="00BB64E1" w:rsidP="00BB64E1">
            <w:pPr>
              <w:pStyle w:val="a5"/>
              <w:numPr>
                <w:ilvl w:val="0"/>
                <w:numId w:val="8"/>
              </w:numPr>
              <w:spacing w:line="252" w:lineRule="auto"/>
              <w:ind w:left="720"/>
              <w:contextualSpacing/>
              <w:jc w:val="both"/>
              <w:rPr>
                <w:rFonts w:ascii="David" w:hAnsi="David" w:cs="David"/>
              </w:rPr>
            </w:pPr>
            <w:r>
              <w:rPr>
                <w:rFonts w:ascii="David" w:hAnsi="David" w:cs="David"/>
                <w:rtl/>
              </w:rPr>
              <w:t xml:space="preserve">מתן הנחיות בשלבי התכנון השונים לגורמים פנים וחוץ </w:t>
            </w:r>
            <w:proofErr w:type="spellStart"/>
            <w:r>
              <w:rPr>
                <w:rFonts w:ascii="David" w:hAnsi="David" w:cs="David"/>
                <w:rtl/>
              </w:rPr>
              <w:t>רשותיים</w:t>
            </w:r>
            <w:proofErr w:type="spellEnd"/>
            <w:r>
              <w:rPr>
                <w:rFonts w:ascii="David" w:hAnsi="David" w:cs="David"/>
                <w:rtl/>
              </w:rPr>
              <w:t xml:space="preserve"> לגבי</w:t>
            </w:r>
          </w:p>
          <w:p w14:paraId="75B34150" w14:textId="77777777" w:rsidR="00BB64E1" w:rsidRDefault="00BB64E1" w:rsidP="00BB64E1">
            <w:pPr>
              <w:pStyle w:val="a5"/>
              <w:numPr>
                <w:ilvl w:val="0"/>
                <w:numId w:val="8"/>
              </w:numPr>
              <w:spacing w:line="252" w:lineRule="auto"/>
              <w:ind w:left="720"/>
              <w:contextualSpacing/>
              <w:jc w:val="both"/>
              <w:rPr>
                <w:rFonts w:ascii="David" w:hAnsi="David" w:cs="David"/>
                <w:rtl/>
              </w:rPr>
            </w:pPr>
            <w:r>
              <w:rPr>
                <w:rFonts w:ascii="David" w:hAnsi="David" w:cs="David"/>
                <w:rtl/>
              </w:rPr>
              <w:t xml:space="preserve">להנחיות מהנדס / אדריכל הרשות </w:t>
            </w:r>
          </w:p>
          <w:p w14:paraId="78DDA1E8" w14:textId="77777777" w:rsidR="00BB64E1" w:rsidRDefault="00BB64E1" w:rsidP="00BB64E1">
            <w:pPr>
              <w:pStyle w:val="a5"/>
              <w:numPr>
                <w:ilvl w:val="0"/>
                <w:numId w:val="8"/>
              </w:numPr>
              <w:spacing w:line="252" w:lineRule="auto"/>
              <w:ind w:left="720"/>
              <w:contextualSpacing/>
              <w:jc w:val="both"/>
              <w:rPr>
                <w:rFonts w:ascii="David" w:hAnsi="David" w:cs="David"/>
              </w:rPr>
            </w:pPr>
            <w:r>
              <w:rPr>
                <w:rFonts w:ascii="David" w:hAnsi="David" w:cs="David"/>
                <w:rtl/>
              </w:rPr>
              <w:t xml:space="preserve">עיבוד וניתוח של נתונים והכנת ניירת עמדה, מצגות וחוות דעת בתחום אחריותו </w:t>
            </w:r>
          </w:p>
          <w:p w14:paraId="69992742" w14:textId="77777777" w:rsidR="00BB64E1" w:rsidRPr="00C709A2" w:rsidRDefault="00BB64E1" w:rsidP="00152AE3">
            <w:pPr>
              <w:spacing w:line="360" w:lineRule="auto"/>
              <w:rPr>
                <w:rFonts w:cs="David"/>
                <w:b/>
                <w:bCs/>
                <w:u w:val="single"/>
                <w:rtl/>
              </w:rPr>
            </w:pPr>
          </w:p>
        </w:tc>
      </w:tr>
      <w:tr w:rsidR="00BB64E1" w14:paraId="112DB993" w14:textId="77777777" w:rsidTr="00B26047">
        <w:trPr>
          <w:trHeight w:val="85"/>
        </w:trPr>
        <w:tc>
          <w:tcPr>
            <w:tcW w:w="2288" w:type="dxa"/>
            <w:vMerge w:val="restart"/>
            <w:tcBorders>
              <w:top w:val="single" w:sz="4" w:space="0" w:color="auto"/>
              <w:left w:val="single" w:sz="4" w:space="0" w:color="auto"/>
              <w:right w:val="single" w:sz="4" w:space="0" w:color="auto"/>
            </w:tcBorders>
          </w:tcPr>
          <w:p w14:paraId="67C39D5F" w14:textId="77777777" w:rsidR="00BB64E1" w:rsidRDefault="00BB64E1" w:rsidP="00152AE3">
            <w:pPr>
              <w:rPr>
                <w:rFonts w:cs="David"/>
                <w:b/>
                <w:bCs/>
                <w:sz w:val="26"/>
                <w:szCs w:val="26"/>
                <w:rtl/>
              </w:rPr>
            </w:pPr>
          </w:p>
          <w:p w14:paraId="567925F2" w14:textId="77777777" w:rsidR="00BB64E1" w:rsidRDefault="00BB64E1" w:rsidP="00152AE3">
            <w:pPr>
              <w:rPr>
                <w:rFonts w:cs="David"/>
                <w:b/>
                <w:bCs/>
                <w:sz w:val="26"/>
                <w:szCs w:val="26"/>
                <w:rtl/>
              </w:rPr>
            </w:pPr>
          </w:p>
          <w:p w14:paraId="00B185FE" w14:textId="77777777" w:rsidR="00BB64E1" w:rsidRDefault="00BB64E1" w:rsidP="00152AE3">
            <w:pPr>
              <w:rPr>
                <w:rFonts w:cs="David"/>
                <w:b/>
                <w:bCs/>
                <w:sz w:val="26"/>
                <w:szCs w:val="26"/>
                <w:rtl/>
              </w:rPr>
            </w:pPr>
          </w:p>
          <w:p w14:paraId="356E02EB" w14:textId="77777777" w:rsidR="00BB64E1" w:rsidRDefault="00BB64E1" w:rsidP="00152AE3">
            <w:pPr>
              <w:rPr>
                <w:rFonts w:cs="David"/>
                <w:b/>
                <w:bCs/>
                <w:sz w:val="26"/>
                <w:szCs w:val="26"/>
                <w:rtl/>
              </w:rPr>
            </w:pPr>
          </w:p>
          <w:p w14:paraId="5872BA34" w14:textId="77777777" w:rsidR="00BB64E1" w:rsidRDefault="00BB64E1" w:rsidP="00152AE3">
            <w:pPr>
              <w:rPr>
                <w:rFonts w:cs="David"/>
                <w:b/>
                <w:bCs/>
                <w:sz w:val="26"/>
                <w:szCs w:val="26"/>
                <w:rtl/>
              </w:rPr>
            </w:pPr>
          </w:p>
          <w:p w14:paraId="445E311C" w14:textId="77777777" w:rsidR="00BB64E1" w:rsidRDefault="00BB64E1" w:rsidP="00152AE3">
            <w:pPr>
              <w:rPr>
                <w:rFonts w:cs="David"/>
                <w:b/>
                <w:bCs/>
                <w:sz w:val="26"/>
                <w:szCs w:val="26"/>
                <w:rtl/>
              </w:rPr>
            </w:pPr>
          </w:p>
          <w:p w14:paraId="6C8EDF4D" w14:textId="77777777" w:rsidR="00BB64E1" w:rsidRDefault="00BB64E1" w:rsidP="00152AE3">
            <w:pPr>
              <w:rPr>
                <w:rFonts w:cs="David"/>
                <w:b/>
                <w:bCs/>
                <w:sz w:val="26"/>
                <w:szCs w:val="26"/>
                <w:rtl/>
              </w:rPr>
            </w:pPr>
          </w:p>
          <w:p w14:paraId="40198EE6" w14:textId="77777777" w:rsidR="00BB64E1" w:rsidRDefault="00BB64E1" w:rsidP="00152AE3">
            <w:pPr>
              <w:rPr>
                <w:rFonts w:cs="David"/>
                <w:b/>
                <w:bCs/>
                <w:sz w:val="26"/>
                <w:szCs w:val="26"/>
                <w:rtl/>
              </w:rPr>
            </w:pPr>
          </w:p>
          <w:p w14:paraId="2F8BE632" w14:textId="77777777" w:rsidR="00BB64E1" w:rsidRDefault="00BB64E1" w:rsidP="00152AE3">
            <w:pPr>
              <w:rPr>
                <w:rFonts w:cs="David"/>
                <w:b/>
                <w:bCs/>
                <w:sz w:val="26"/>
                <w:szCs w:val="26"/>
                <w:rtl/>
              </w:rPr>
            </w:pPr>
            <w:r>
              <w:rPr>
                <w:rFonts w:cs="David" w:hint="cs"/>
                <w:b/>
                <w:bCs/>
                <w:sz w:val="26"/>
                <w:szCs w:val="26"/>
                <w:rtl/>
              </w:rPr>
              <w:t>תנאי סף:</w:t>
            </w:r>
          </w:p>
        </w:tc>
        <w:tc>
          <w:tcPr>
            <w:tcW w:w="8057" w:type="dxa"/>
            <w:tcBorders>
              <w:top w:val="single" w:sz="4" w:space="0" w:color="auto"/>
              <w:left w:val="single" w:sz="4" w:space="0" w:color="auto"/>
              <w:bottom w:val="single" w:sz="4" w:space="0" w:color="auto"/>
              <w:right w:val="single" w:sz="4" w:space="0" w:color="auto"/>
            </w:tcBorders>
            <w:hideMark/>
          </w:tcPr>
          <w:p w14:paraId="2D772DED" w14:textId="77777777" w:rsidR="00BB64E1" w:rsidRPr="005E11ED" w:rsidRDefault="00BB64E1" w:rsidP="00152AE3">
            <w:pPr>
              <w:spacing w:line="360" w:lineRule="auto"/>
              <w:rPr>
                <w:rFonts w:cs="David"/>
                <w:b/>
                <w:bCs/>
                <w:u w:val="single"/>
                <w:rtl/>
              </w:rPr>
            </w:pPr>
            <w:r w:rsidRPr="005E11ED">
              <w:rPr>
                <w:rFonts w:cs="David" w:hint="cs"/>
                <w:b/>
                <w:bCs/>
                <w:u w:val="single"/>
                <w:rtl/>
              </w:rPr>
              <w:t>השכלה ודרישות מקצועיות:</w:t>
            </w:r>
          </w:p>
          <w:p w14:paraId="5029A554" w14:textId="77777777" w:rsidR="00BB64E1" w:rsidRDefault="00BB64E1" w:rsidP="00152AE3">
            <w:pPr>
              <w:jc w:val="both"/>
              <w:rPr>
                <w:rFonts w:ascii="David" w:hAnsi="David" w:cs="David"/>
                <w:rtl/>
              </w:rPr>
            </w:pPr>
            <w:r>
              <w:rPr>
                <w:rFonts w:ascii="David" w:hAnsi="David" w:cs="David"/>
                <w:rtl/>
              </w:rPr>
              <w:t xml:space="preserve">מהנדס בניין או בעל תואר באדריכלות או בתכנון ערים ממוסד המוכר ע"י המועצה להשכלה גבוהה, או המוכר ע"י המחלקה לשקילת תארים מחו"ל במשרד החינוך או הנדסאי אדריכלות / בניין. </w:t>
            </w:r>
          </w:p>
          <w:p w14:paraId="68B86540" w14:textId="77777777" w:rsidR="00BB64E1" w:rsidRDefault="00BB64E1" w:rsidP="00152AE3">
            <w:pPr>
              <w:jc w:val="both"/>
              <w:rPr>
                <w:rFonts w:ascii="David" w:hAnsi="David" w:cs="David"/>
                <w:rtl/>
              </w:rPr>
            </w:pPr>
          </w:p>
          <w:p w14:paraId="05112B02" w14:textId="77777777" w:rsidR="00BB64E1" w:rsidRDefault="00BB64E1" w:rsidP="00152AE3">
            <w:pPr>
              <w:jc w:val="both"/>
              <w:rPr>
                <w:rFonts w:ascii="David" w:hAnsi="David" w:cs="David"/>
                <w:b/>
                <w:bCs/>
                <w:u w:val="single"/>
                <w:rtl/>
              </w:rPr>
            </w:pPr>
            <w:r>
              <w:rPr>
                <w:rFonts w:ascii="David" w:hAnsi="David" w:cs="David"/>
                <w:b/>
                <w:bCs/>
                <w:u w:val="single"/>
                <w:rtl/>
              </w:rPr>
              <w:t xml:space="preserve">קורסים והכשרות מקצועיות: </w:t>
            </w:r>
          </w:p>
          <w:p w14:paraId="7EABAEA2" w14:textId="77777777" w:rsidR="00BB64E1" w:rsidRDefault="00BB64E1" w:rsidP="00152AE3">
            <w:pPr>
              <w:jc w:val="both"/>
              <w:rPr>
                <w:rFonts w:ascii="David" w:hAnsi="David" w:cs="David"/>
                <w:rtl/>
              </w:rPr>
            </w:pPr>
            <w:r>
              <w:rPr>
                <w:rFonts w:ascii="David" w:hAnsi="David" w:cs="David"/>
                <w:rtl/>
              </w:rPr>
              <w:t>עדיפות לבוגרי קורסים בתכנון ובנייה המוכרים על ידי משרד האוצר/ הפנים, ומיועדים לעובדים בוועדות המקומיות ו/או לבודקי בקשות להיתרי בנייה</w:t>
            </w:r>
          </w:p>
          <w:p w14:paraId="1B5784ED" w14:textId="77777777" w:rsidR="00BB64E1" w:rsidRDefault="00BB64E1" w:rsidP="00152AE3">
            <w:pPr>
              <w:jc w:val="both"/>
              <w:rPr>
                <w:rFonts w:ascii="David" w:hAnsi="David" w:cs="David"/>
                <w:b/>
                <w:bCs/>
                <w:u w:val="single"/>
                <w:rtl/>
              </w:rPr>
            </w:pPr>
            <w:r>
              <w:rPr>
                <w:rFonts w:ascii="David" w:hAnsi="David" w:cs="David"/>
                <w:b/>
                <w:bCs/>
                <w:u w:val="single"/>
                <w:rtl/>
              </w:rPr>
              <w:t>ניסיון מקצועי:</w:t>
            </w:r>
          </w:p>
          <w:p w14:paraId="0793262F" w14:textId="5728195B" w:rsidR="00BB64E1" w:rsidRDefault="00BB64E1" w:rsidP="00BB64E1">
            <w:pPr>
              <w:pStyle w:val="a5"/>
              <w:numPr>
                <w:ilvl w:val="0"/>
                <w:numId w:val="9"/>
              </w:numPr>
              <w:spacing w:line="252" w:lineRule="auto"/>
              <w:jc w:val="both"/>
              <w:rPr>
                <w:rFonts w:ascii="David" w:hAnsi="David" w:cs="David"/>
                <w:rtl/>
              </w:rPr>
            </w:pPr>
            <w:r>
              <w:rPr>
                <w:rFonts w:ascii="David" w:hAnsi="David" w:cs="David"/>
                <w:rtl/>
              </w:rPr>
              <w:t xml:space="preserve">ניסיון מקצועי של </w:t>
            </w:r>
            <w:r w:rsidR="00AB5A97">
              <w:rPr>
                <w:rFonts w:ascii="David" w:hAnsi="David" w:cs="David" w:hint="cs"/>
                <w:b/>
                <w:bCs/>
                <w:sz w:val="26"/>
                <w:szCs w:val="26"/>
                <w:u w:val="single"/>
                <w:rtl/>
              </w:rPr>
              <w:t>שנה</w:t>
            </w:r>
            <w:r>
              <w:rPr>
                <w:rFonts w:ascii="David" w:hAnsi="David" w:cs="David"/>
                <w:rtl/>
              </w:rPr>
              <w:t xml:space="preserve"> בתחום רישוי בנייה.</w:t>
            </w:r>
          </w:p>
          <w:p w14:paraId="332C8163" w14:textId="77777777" w:rsidR="00BB64E1" w:rsidRDefault="00BB64E1" w:rsidP="00BB64E1">
            <w:pPr>
              <w:pStyle w:val="a5"/>
              <w:numPr>
                <w:ilvl w:val="0"/>
                <w:numId w:val="9"/>
              </w:numPr>
              <w:spacing w:line="252" w:lineRule="auto"/>
              <w:jc w:val="both"/>
              <w:rPr>
                <w:rFonts w:ascii="David" w:hAnsi="David" w:cs="David"/>
                <w:rtl/>
              </w:rPr>
            </w:pPr>
            <w:r>
              <w:rPr>
                <w:rFonts w:ascii="David" w:hAnsi="David" w:cs="David"/>
                <w:rtl/>
              </w:rPr>
              <w:t>תינתן עדיפות לבעלי ניסיון קודם בתחום בדיקת בקשות להיתרי בנייה במוסד תכנון ולבעלי קורס בודק בקשות להיתרים.</w:t>
            </w:r>
          </w:p>
          <w:p w14:paraId="4D6C822A" w14:textId="77777777" w:rsidR="00BB64E1" w:rsidRDefault="00BB64E1" w:rsidP="00BB64E1">
            <w:pPr>
              <w:pStyle w:val="a5"/>
              <w:numPr>
                <w:ilvl w:val="0"/>
                <w:numId w:val="9"/>
              </w:numPr>
              <w:spacing w:line="252" w:lineRule="auto"/>
              <w:jc w:val="both"/>
              <w:rPr>
                <w:rFonts w:ascii="David" w:hAnsi="David" w:cs="David"/>
                <w:rtl/>
              </w:rPr>
            </w:pPr>
            <w:r>
              <w:rPr>
                <w:rFonts w:ascii="David" w:hAnsi="David" w:cs="David"/>
                <w:rtl/>
              </w:rPr>
              <w:t xml:space="preserve">ידיעת חוק התכנון והבניה התשכ"ה-1965, תיקוניו ותקנותיו, הכרות הליכי הרישוי ברשות מקומית </w:t>
            </w:r>
          </w:p>
          <w:p w14:paraId="56CA5EDF" w14:textId="77777777" w:rsidR="00BB64E1" w:rsidRDefault="00BB64E1" w:rsidP="00152AE3">
            <w:pPr>
              <w:jc w:val="both"/>
              <w:rPr>
                <w:rFonts w:ascii="David" w:hAnsi="David" w:cs="David"/>
                <w:b/>
                <w:bCs/>
                <w:u w:val="single"/>
              </w:rPr>
            </w:pPr>
          </w:p>
          <w:p w14:paraId="2CA67425" w14:textId="77777777" w:rsidR="00BB64E1" w:rsidRDefault="00BB64E1" w:rsidP="00152AE3">
            <w:pPr>
              <w:jc w:val="both"/>
              <w:rPr>
                <w:rFonts w:ascii="David" w:hAnsi="David" w:cs="David"/>
                <w:b/>
                <w:bCs/>
                <w:u w:val="single"/>
              </w:rPr>
            </w:pPr>
            <w:r>
              <w:rPr>
                <w:rFonts w:ascii="David" w:hAnsi="David" w:cs="David"/>
                <w:b/>
                <w:bCs/>
                <w:u w:val="single"/>
                <w:rtl/>
              </w:rPr>
              <w:t>דרישות ייחודיות לתפקיד:</w:t>
            </w:r>
          </w:p>
          <w:p w14:paraId="08C26ED6" w14:textId="77777777" w:rsidR="00BB64E1" w:rsidRDefault="00BB64E1" w:rsidP="00BB64E1">
            <w:pPr>
              <w:numPr>
                <w:ilvl w:val="0"/>
                <w:numId w:val="10"/>
              </w:numPr>
              <w:jc w:val="both"/>
              <w:rPr>
                <w:rFonts w:ascii="David" w:hAnsi="David" w:cs="David"/>
              </w:rPr>
            </w:pPr>
            <w:r>
              <w:rPr>
                <w:rFonts w:ascii="David" w:hAnsi="David" w:cs="David"/>
                <w:rtl/>
              </w:rPr>
              <w:t>שפות : עברית ברמה גבוהה</w:t>
            </w:r>
          </w:p>
          <w:p w14:paraId="2622AE7B" w14:textId="77777777" w:rsidR="00BB64E1" w:rsidRDefault="00BB64E1" w:rsidP="00BB64E1">
            <w:pPr>
              <w:numPr>
                <w:ilvl w:val="0"/>
                <w:numId w:val="10"/>
              </w:numPr>
              <w:jc w:val="both"/>
              <w:rPr>
                <w:rFonts w:ascii="David" w:hAnsi="David" w:cs="David"/>
                <w:rtl/>
              </w:rPr>
            </w:pPr>
            <w:r>
              <w:rPr>
                <w:rFonts w:ascii="David" w:hAnsi="David" w:cs="David"/>
                <w:rtl/>
              </w:rPr>
              <w:t xml:space="preserve">יישומי מחשב: היכרות עם תוכנות </w:t>
            </w:r>
            <w:proofErr w:type="spellStart"/>
            <w:r>
              <w:rPr>
                <w:rFonts w:ascii="David" w:hAnsi="David" w:cs="David"/>
                <w:rtl/>
              </w:rPr>
              <w:t>אוטוקד</w:t>
            </w:r>
            <w:proofErr w:type="spellEnd"/>
            <w:r>
              <w:rPr>
                <w:rFonts w:ascii="David" w:hAnsi="David" w:cs="David"/>
                <w:rtl/>
              </w:rPr>
              <w:t xml:space="preserve">  ו- </w:t>
            </w:r>
            <w:r>
              <w:rPr>
                <w:rFonts w:ascii="David" w:hAnsi="David" w:cs="David"/>
                <w:sz w:val="20"/>
                <w:szCs w:val="20"/>
              </w:rPr>
              <w:t>OFFICE</w:t>
            </w:r>
            <w:r>
              <w:rPr>
                <w:rFonts w:ascii="David" w:hAnsi="David" w:cs="David"/>
                <w:rtl/>
              </w:rPr>
              <w:t xml:space="preserve"> </w:t>
            </w:r>
          </w:p>
          <w:p w14:paraId="1B8C7B01" w14:textId="77777777" w:rsidR="00BB64E1" w:rsidRDefault="00BB64E1" w:rsidP="00BB64E1">
            <w:pPr>
              <w:numPr>
                <w:ilvl w:val="0"/>
                <w:numId w:val="10"/>
              </w:numPr>
              <w:jc w:val="both"/>
              <w:rPr>
                <w:rFonts w:ascii="David" w:hAnsi="David" w:cs="David"/>
                <w:rtl/>
              </w:rPr>
            </w:pPr>
            <w:r>
              <w:rPr>
                <w:rFonts w:ascii="David" w:hAnsi="David" w:cs="David"/>
                <w:rtl/>
              </w:rPr>
              <w:t>גמישות בשעות העבודה, קפדנות ודיוק בביצוע, סמכותיות, תפיסה מכנית, אמינות ומהימנות אישית, יחסים בינאישיים טובים, הגעה עצמית</w:t>
            </w:r>
          </w:p>
          <w:p w14:paraId="7757926D" w14:textId="77777777" w:rsidR="00BB64E1" w:rsidRDefault="00BB64E1" w:rsidP="00BB64E1">
            <w:pPr>
              <w:numPr>
                <w:ilvl w:val="0"/>
                <w:numId w:val="10"/>
              </w:numPr>
              <w:jc w:val="both"/>
              <w:rPr>
                <w:rFonts w:ascii="David" w:hAnsi="David" w:cs="David"/>
                <w:rtl/>
              </w:rPr>
            </w:pPr>
            <w:r>
              <w:rPr>
                <w:rFonts w:ascii="David" w:hAnsi="David" w:cs="David"/>
                <w:rtl/>
              </w:rPr>
              <w:t>העדר רישום פלילי.</w:t>
            </w:r>
          </w:p>
          <w:p w14:paraId="75996138" w14:textId="77777777" w:rsidR="00BB64E1" w:rsidRDefault="00BB64E1" w:rsidP="00152AE3">
            <w:pPr>
              <w:jc w:val="both"/>
              <w:rPr>
                <w:rFonts w:ascii="David" w:hAnsi="David" w:cs="David"/>
                <w:rtl/>
              </w:rPr>
            </w:pPr>
          </w:p>
          <w:p w14:paraId="1833AAD7" w14:textId="77777777" w:rsidR="00BB64E1" w:rsidRPr="0028627E" w:rsidRDefault="00BB64E1" w:rsidP="00152AE3">
            <w:pPr>
              <w:rPr>
                <w:rFonts w:cs="David"/>
                <w:rtl/>
              </w:rPr>
            </w:pPr>
          </w:p>
        </w:tc>
      </w:tr>
      <w:tr w:rsidR="00BB64E1" w14:paraId="4DB60461" w14:textId="77777777" w:rsidTr="00B26047">
        <w:trPr>
          <w:trHeight w:val="85"/>
        </w:trPr>
        <w:tc>
          <w:tcPr>
            <w:tcW w:w="2288" w:type="dxa"/>
            <w:vMerge/>
            <w:tcBorders>
              <w:left w:val="single" w:sz="4" w:space="0" w:color="auto"/>
              <w:right w:val="single" w:sz="4" w:space="0" w:color="auto"/>
            </w:tcBorders>
            <w:vAlign w:val="center"/>
            <w:hideMark/>
          </w:tcPr>
          <w:p w14:paraId="2234EA1C" w14:textId="77777777" w:rsidR="00BB64E1" w:rsidRDefault="00BB64E1" w:rsidP="00152AE3">
            <w:pPr>
              <w:rPr>
                <w:rFonts w:cs="David"/>
                <w:b/>
                <w:bCs/>
                <w:sz w:val="26"/>
                <w:szCs w:val="26"/>
              </w:rPr>
            </w:pPr>
          </w:p>
        </w:tc>
        <w:tc>
          <w:tcPr>
            <w:tcW w:w="8057" w:type="dxa"/>
            <w:tcBorders>
              <w:top w:val="single" w:sz="4" w:space="0" w:color="auto"/>
              <w:left w:val="single" w:sz="4" w:space="0" w:color="auto"/>
              <w:bottom w:val="single" w:sz="4" w:space="0" w:color="auto"/>
              <w:right w:val="single" w:sz="4" w:space="0" w:color="auto"/>
            </w:tcBorders>
          </w:tcPr>
          <w:p w14:paraId="6306065E" w14:textId="77777777" w:rsidR="00BB64E1" w:rsidRDefault="00BB64E1" w:rsidP="00152AE3">
            <w:pPr>
              <w:rPr>
                <w:rFonts w:cs="David"/>
                <w:b/>
                <w:bCs/>
                <w:rtl/>
              </w:rPr>
            </w:pPr>
            <w:r w:rsidRPr="005E11ED">
              <w:rPr>
                <w:rFonts w:cs="David" w:hint="cs"/>
                <w:b/>
                <w:bCs/>
                <w:u w:val="single"/>
                <w:rtl/>
              </w:rPr>
              <w:t>דרישת ניסיון</w:t>
            </w:r>
          </w:p>
          <w:p w14:paraId="792F27F3" w14:textId="4FE0A09C" w:rsidR="00BB64E1" w:rsidRDefault="00BB64E1" w:rsidP="00BB64E1">
            <w:pPr>
              <w:pStyle w:val="a5"/>
              <w:numPr>
                <w:ilvl w:val="0"/>
                <w:numId w:val="21"/>
              </w:numPr>
              <w:spacing w:line="254" w:lineRule="auto"/>
              <w:jc w:val="both"/>
              <w:rPr>
                <w:rFonts w:ascii="David" w:hAnsi="David" w:cs="David"/>
                <w:rtl/>
              </w:rPr>
            </w:pPr>
            <w:r w:rsidRPr="00DC1C33">
              <w:rPr>
                <w:rFonts w:ascii="David" w:hAnsi="David" w:cs="David"/>
                <w:b/>
                <w:bCs/>
                <w:rtl/>
              </w:rPr>
              <w:t>ניסיון מקצועי</w:t>
            </w:r>
            <w:r>
              <w:rPr>
                <w:rFonts w:ascii="David" w:hAnsi="David" w:cs="David"/>
                <w:rtl/>
              </w:rPr>
              <w:t xml:space="preserve"> של </w:t>
            </w:r>
            <w:r w:rsidR="001432EF">
              <w:rPr>
                <w:rFonts w:ascii="David" w:hAnsi="David" w:cs="David" w:hint="cs"/>
                <w:sz w:val="26"/>
                <w:szCs w:val="26"/>
                <w:u w:val="single"/>
                <w:rtl/>
              </w:rPr>
              <w:t>שנה</w:t>
            </w:r>
            <w:r>
              <w:rPr>
                <w:rFonts w:ascii="David" w:hAnsi="David" w:cs="David"/>
                <w:rtl/>
              </w:rPr>
              <w:t xml:space="preserve"> לפחות בתחום</w:t>
            </w:r>
            <w:r>
              <w:rPr>
                <w:rFonts w:ascii="David" w:hAnsi="David" w:cs="David" w:hint="cs"/>
                <w:rtl/>
              </w:rPr>
              <w:t>.</w:t>
            </w:r>
          </w:p>
          <w:p w14:paraId="211C9362" w14:textId="77777777" w:rsidR="00BB64E1" w:rsidRPr="0028627E" w:rsidRDefault="00BB64E1" w:rsidP="00BB64E1">
            <w:pPr>
              <w:numPr>
                <w:ilvl w:val="0"/>
                <w:numId w:val="21"/>
              </w:numPr>
              <w:rPr>
                <w:rFonts w:cs="David"/>
              </w:rPr>
            </w:pPr>
            <w:r>
              <w:rPr>
                <w:rFonts w:cs="David" w:hint="cs"/>
                <w:rtl/>
              </w:rPr>
              <w:t xml:space="preserve">תינתן עדיפות </w:t>
            </w:r>
            <w:r w:rsidRPr="0028627E">
              <w:rPr>
                <w:rFonts w:cs="David" w:hint="cs"/>
                <w:rtl/>
              </w:rPr>
              <w:t xml:space="preserve">לבעלי ניסיון מוכח בעריכת </w:t>
            </w:r>
            <w:r>
              <w:rPr>
                <w:rFonts w:cs="David" w:hint="cs"/>
                <w:rtl/>
              </w:rPr>
              <w:t>בקשות להיתרי בניה או בדיקתן.</w:t>
            </w:r>
          </w:p>
          <w:p w14:paraId="604EE50D" w14:textId="77777777" w:rsidR="00BB64E1" w:rsidRPr="0028627E" w:rsidRDefault="00BB64E1" w:rsidP="00152AE3">
            <w:pPr>
              <w:rPr>
                <w:rFonts w:cs="David"/>
                <w:rtl/>
              </w:rPr>
            </w:pPr>
          </w:p>
        </w:tc>
      </w:tr>
      <w:tr w:rsidR="00BB64E1" w14:paraId="2019CFD7" w14:textId="77777777" w:rsidTr="00B26047">
        <w:trPr>
          <w:trHeight w:val="85"/>
        </w:trPr>
        <w:tc>
          <w:tcPr>
            <w:tcW w:w="2288" w:type="dxa"/>
            <w:vMerge/>
            <w:tcBorders>
              <w:left w:val="single" w:sz="4" w:space="0" w:color="auto"/>
              <w:bottom w:val="single" w:sz="4" w:space="0" w:color="auto"/>
              <w:right w:val="single" w:sz="4" w:space="0" w:color="auto"/>
            </w:tcBorders>
            <w:vAlign w:val="center"/>
          </w:tcPr>
          <w:p w14:paraId="5AD2E337" w14:textId="77777777" w:rsidR="00BB64E1" w:rsidRDefault="00BB64E1" w:rsidP="00152AE3">
            <w:pPr>
              <w:rPr>
                <w:rFonts w:cs="David"/>
                <w:b/>
                <w:bCs/>
                <w:sz w:val="26"/>
                <w:szCs w:val="26"/>
              </w:rPr>
            </w:pPr>
          </w:p>
        </w:tc>
        <w:tc>
          <w:tcPr>
            <w:tcW w:w="8057" w:type="dxa"/>
            <w:tcBorders>
              <w:top w:val="single" w:sz="4" w:space="0" w:color="auto"/>
              <w:left w:val="single" w:sz="4" w:space="0" w:color="auto"/>
              <w:bottom w:val="single" w:sz="4" w:space="0" w:color="auto"/>
              <w:right w:val="single" w:sz="4" w:space="0" w:color="auto"/>
            </w:tcBorders>
          </w:tcPr>
          <w:p w14:paraId="676396FC" w14:textId="77777777" w:rsidR="00BB64E1" w:rsidRPr="0028627E" w:rsidRDefault="00BB64E1" w:rsidP="00152AE3">
            <w:pPr>
              <w:rPr>
                <w:rFonts w:cs="David"/>
                <w:u w:val="single"/>
                <w:rtl/>
              </w:rPr>
            </w:pPr>
            <w:r w:rsidRPr="0028627E">
              <w:rPr>
                <w:rFonts w:cs="David" w:hint="cs"/>
                <w:u w:val="single"/>
                <w:rtl/>
              </w:rPr>
              <w:t>עדיפות</w:t>
            </w:r>
          </w:p>
          <w:p w14:paraId="72A431DD" w14:textId="77777777" w:rsidR="00BB64E1" w:rsidRPr="0028627E" w:rsidRDefault="00BB64E1" w:rsidP="00152AE3">
            <w:pPr>
              <w:rPr>
                <w:rFonts w:cs="David"/>
                <w:rtl/>
              </w:rPr>
            </w:pPr>
            <w:r w:rsidRPr="0028627E">
              <w:rPr>
                <w:rFonts w:cs="David" w:hint="cs"/>
                <w:rtl/>
              </w:rPr>
              <w:t>במכרז ז</w:t>
            </w:r>
            <w:r>
              <w:rPr>
                <w:rFonts w:cs="David" w:hint="cs"/>
                <w:rtl/>
              </w:rPr>
              <w:t>ה</w:t>
            </w:r>
            <w:r w:rsidRPr="0028627E">
              <w:rPr>
                <w:rFonts w:cs="David" w:hint="cs"/>
                <w:rtl/>
              </w:rPr>
              <w:t xml:space="preserve"> תינתן עדיפות לבוגרי קורסים המוכרים על ידי משרד הפנים, ומיועדים לעובדים בוועדות המקומיות ו/או לבודקי ת</w:t>
            </w:r>
            <w:r>
              <w:rPr>
                <w:rFonts w:cs="David" w:hint="cs"/>
                <w:rtl/>
              </w:rPr>
              <w:t>ו</w:t>
            </w:r>
            <w:r w:rsidRPr="0028627E">
              <w:rPr>
                <w:rFonts w:cs="David" w:hint="cs"/>
                <w:rtl/>
              </w:rPr>
              <w:t>כניות.</w:t>
            </w:r>
          </w:p>
        </w:tc>
      </w:tr>
      <w:tr w:rsidR="00BB64E1" w14:paraId="221F0BFF" w14:textId="77777777" w:rsidTr="00B26047">
        <w:tc>
          <w:tcPr>
            <w:tcW w:w="2288" w:type="dxa"/>
            <w:tcBorders>
              <w:top w:val="single" w:sz="4" w:space="0" w:color="auto"/>
              <w:left w:val="single" w:sz="4" w:space="0" w:color="auto"/>
              <w:bottom w:val="single" w:sz="4" w:space="0" w:color="auto"/>
              <w:right w:val="single" w:sz="4" w:space="0" w:color="auto"/>
            </w:tcBorders>
            <w:hideMark/>
          </w:tcPr>
          <w:p w14:paraId="19473BF5" w14:textId="77777777" w:rsidR="00BB64E1" w:rsidRDefault="00BB64E1" w:rsidP="00152AE3">
            <w:pPr>
              <w:spacing w:line="360" w:lineRule="auto"/>
              <w:rPr>
                <w:rFonts w:cs="David"/>
                <w:b/>
                <w:bCs/>
                <w:sz w:val="26"/>
                <w:szCs w:val="26"/>
                <w:rtl/>
              </w:rPr>
            </w:pPr>
            <w:r>
              <w:rPr>
                <w:rFonts w:cs="David" w:hint="cs"/>
                <w:b/>
                <w:bCs/>
                <w:sz w:val="26"/>
                <w:szCs w:val="26"/>
                <w:rtl/>
              </w:rPr>
              <w:t>מאפייני העשייה הייחודיים בתפקיד:</w:t>
            </w:r>
          </w:p>
        </w:tc>
        <w:tc>
          <w:tcPr>
            <w:tcW w:w="8057" w:type="dxa"/>
            <w:tcBorders>
              <w:top w:val="single" w:sz="4" w:space="0" w:color="auto"/>
              <w:left w:val="single" w:sz="4" w:space="0" w:color="auto"/>
              <w:bottom w:val="single" w:sz="4" w:space="0" w:color="auto"/>
              <w:right w:val="single" w:sz="4" w:space="0" w:color="auto"/>
            </w:tcBorders>
          </w:tcPr>
          <w:p w14:paraId="5CD3D91B" w14:textId="77777777" w:rsidR="00BB64E1" w:rsidRPr="0028627E" w:rsidRDefault="00BB64E1" w:rsidP="00152AE3">
            <w:pPr>
              <w:rPr>
                <w:rFonts w:cs="David"/>
                <w:rtl/>
              </w:rPr>
            </w:pPr>
          </w:p>
          <w:p w14:paraId="463CB601" w14:textId="77777777" w:rsidR="00BB64E1" w:rsidRPr="0028627E" w:rsidRDefault="00BB64E1" w:rsidP="00152AE3">
            <w:pPr>
              <w:rPr>
                <w:rFonts w:cs="David"/>
                <w:rtl/>
              </w:rPr>
            </w:pPr>
            <w:proofErr w:type="spellStart"/>
            <w:r w:rsidRPr="0028627E">
              <w:rPr>
                <w:rFonts w:cs="David" w:hint="cs"/>
                <w:rtl/>
              </w:rPr>
              <w:t>שירותית</w:t>
            </w:r>
            <w:proofErr w:type="spellEnd"/>
            <w:r w:rsidRPr="0028627E">
              <w:rPr>
                <w:rFonts w:cs="David" w:hint="cs"/>
                <w:rtl/>
              </w:rPr>
              <w:t xml:space="preserve"> ועבודה מול קהל.</w:t>
            </w:r>
          </w:p>
        </w:tc>
      </w:tr>
      <w:tr w:rsidR="00BB64E1" w14:paraId="76B6748F" w14:textId="77777777" w:rsidTr="00B26047">
        <w:tc>
          <w:tcPr>
            <w:tcW w:w="2288" w:type="dxa"/>
            <w:tcBorders>
              <w:top w:val="single" w:sz="4" w:space="0" w:color="auto"/>
              <w:left w:val="single" w:sz="4" w:space="0" w:color="auto"/>
              <w:bottom w:val="single" w:sz="4" w:space="0" w:color="auto"/>
              <w:right w:val="single" w:sz="4" w:space="0" w:color="auto"/>
            </w:tcBorders>
            <w:hideMark/>
          </w:tcPr>
          <w:p w14:paraId="1C1C01FE" w14:textId="77777777" w:rsidR="00BB64E1" w:rsidRDefault="00BB64E1" w:rsidP="00152AE3">
            <w:pPr>
              <w:rPr>
                <w:rFonts w:cs="David"/>
                <w:b/>
                <w:bCs/>
                <w:sz w:val="26"/>
                <w:szCs w:val="26"/>
                <w:rtl/>
              </w:rPr>
            </w:pPr>
            <w:r>
              <w:rPr>
                <w:rFonts w:cs="David" w:hint="cs"/>
                <w:b/>
                <w:bCs/>
                <w:sz w:val="26"/>
                <w:szCs w:val="26"/>
                <w:rtl/>
              </w:rPr>
              <w:t>כפיפות:</w:t>
            </w:r>
          </w:p>
        </w:tc>
        <w:tc>
          <w:tcPr>
            <w:tcW w:w="8057" w:type="dxa"/>
            <w:tcBorders>
              <w:top w:val="single" w:sz="4" w:space="0" w:color="auto"/>
              <w:left w:val="single" w:sz="4" w:space="0" w:color="auto"/>
              <w:bottom w:val="single" w:sz="4" w:space="0" w:color="auto"/>
              <w:right w:val="single" w:sz="4" w:space="0" w:color="auto"/>
            </w:tcBorders>
            <w:hideMark/>
          </w:tcPr>
          <w:p w14:paraId="79852445" w14:textId="77777777" w:rsidR="00BB64E1" w:rsidRDefault="00BB64E1" w:rsidP="00152AE3">
            <w:pPr>
              <w:spacing w:line="360" w:lineRule="auto"/>
              <w:rPr>
                <w:rFonts w:cs="David"/>
                <w:rtl/>
              </w:rPr>
            </w:pPr>
            <w:r w:rsidRPr="0028627E">
              <w:rPr>
                <w:rFonts w:cs="David" w:hint="cs"/>
                <w:rtl/>
              </w:rPr>
              <w:t xml:space="preserve">כפיפות </w:t>
            </w:r>
            <w:r w:rsidRPr="0028627E">
              <w:rPr>
                <w:rFonts w:cs="David" w:hint="cs"/>
                <w:u w:val="single"/>
                <w:rtl/>
              </w:rPr>
              <w:t>מקצועית וניהולית</w:t>
            </w:r>
            <w:r w:rsidRPr="0028627E">
              <w:rPr>
                <w:rFonts w:cs="David" w:hint="cs"/>
                <w:rtl/>
              </w:rPr>
              <w:t xml:space="preserve"> ל</w:t>
            </w:r>
            <w:r>
              <w:rPr>
                <w:rFonts w:cs="David" w:hint="cs"/>
                <w:rtl/>
              </w:rPr>
              <w:t>יו"ר ו</w:t>
            </w:r>
            <w:r w:rsidRPr="0028627E">
              <w:rPr>
                <w:rFonts w:cs="David" w:hint="cs"/>
                <w:rtl/>
              </w:rPr>
              <w:t>מהנדס הוועדה.</w:t>
            </w:r>
          </w:p>
          <w:p w14:paraId="03CD5159" w14:textId="77777777" w:rsidR="00BB64E1" w:rsidRPr="0028627E" w:rsidRDefault="00BB64E1" w:rsidP="00152AE3">
            <w:pPr>
              <w:spacing w:line="360" w:lineRule="auto"/>
              <w:rPr>
                <w:rFonts w:cs="David"/>
                <w:rtl/>
              </w:rPr>
            </w:pPr>
          </w:p>
        </w:tc>
      </w:tr>
    </w:tbl>
    <w:p w14:paraId="50A278C0" w14:textId="77777777" w:rsidR="00BB64E1" w:rsidRDefault="00BB64E1" w:rsidP="00BB64E1">
      <w:pPr>
        <w:rPr>
          <w:rtl/>
        </w:rPr>
      </w:pPr>
      <w:r>
        <w:br w:type="page"/>
      </w:r>
    </w:p>
    <w:p w14:paraId="03FF3FAF" w14:textId="77777777" w:rsidR="00BB64E1" w:rsidRPr="00C246F6" w:rsidRDefault="00BB64E1" w:rsidP="00BB64E1">
      <w:pPr>
        <w:jc w:val="center"/>
        <w:rPr>
          <w:rFonts w:ascii="David" w:hAnsi="David" w:cs="David"/>
          <w:rtl/>
        </w:rPr>
      </w:pPr>
      <w:r w:rsidRPr="00C246F6">
        <w:rPr>
          <w:rFonts w:ascii="David" w:hAnsi="David" w:cs="David"/>
          <w:rtl/>
        </w:rPr>
        <w:lastRenderedPageBreak/>
        <w:t>-3-</w:t>
      </w:r>
    </w:p>
    <w:p w14:paraId="723ADF8F" w14:textId="77777777" w:rsidR="00BB64E1" w:rsidRDefault="00BB64E1" w:rsidP="00BB64E1">
      <w:pPr>
        <w:rPr>
          <w:rtl/>
        </w:rPr>
      </w:pPr>
    </w:p>
    <w:p w14:paraId="579F599F" w14:textId="77777777" w:rsidR="00BB64E1" w:rsidRDefault="00BB64E1" w:rsidP="00BB64E1"/>
    <w:tbl>
      <w:tblPr>
        <w:tblStyle w:val="a6"/>
        <w:bidiVisual/>
        <w:tblW w:w="10345" w:type="dxa"/>
        <w:tblInd w:w="-32" w:type="dxa"/>
        <w:tblLook w:val="04A0" w:firstRow="1" w:lastRow="0" w:firstColumn="1" w:lastColumn="0" w:noHBand="0" w:noVBand="1"/>
      </w:tblPr>
      <w:tblGrid>
        <w:gridCol w:w="1996"/>
        <w:gridCol w:w="8349"/>
      </w:tblGrid>
      <w:tr w:rsidR="00BB64E1" w14:paraId="62FF900A" w14:textId="77777777" w:rsidTr="00B26047">
        <w:tc>
          <w:tcPr>
            <w:tcW w:w="1996" w:type="dxa"/>
            <w:tcBorders>
              <w:top w:val="single" w:sz="4" w:space="0" w:color="auto"/>
              <w:left w:val="single" w:sz="4" w:space="0" w:color="auto"/>
              <w:bottom w:val="single" w:sz="4" w:space="0" w:color="auto"/>
              <w:right w:val="single" w:sz="4" w:space="0" w:color="auto"/>
            </w:tcBorders>
          </w:tcPr>
          <w:p w14:paraId="173E1F87" w14:textId="77777777" w:rsidR="00BB64E1" w:rsidRDefault="00BB64E1" w:rsidP="00152AE3">
            <w:pPr>
              <w:rPr>
                <w:rFonts w:cs="David"/>
                <w:b/>
                <w:bCs/>
                <w:sz w:val="26"/>
                <w:szCs w:val="26"/>
                <w:rtl/>
              </w:rPr>
            </w:pPr>
          </w:p>
          <w:p w14:paraId="454C2DB3" w14:textId="77777777" w:rsidR="00BB64E1" w:rsidRDefault="00BB64E1" w:rsidP="00152AE3">
            <w:pPr>
              <w:rPr>
                <w:rFonts w:cs="David"/>
                <w:b/>
                <w:bCs/>
                <w:sz w:val="26"/>
                <w:szCs w:val="26"/>
                <w:rtl/>
              </w:rPr>
            </w:pPr>
          </w:p>
          <w:p w14:paraId="1681F396" w14:textId="77777777" w:rsidR="00BB64E1" w:rsidRDefault="00BB64E1" w:rsidP="00152AE3">
            <w:pPr>
              <w:rPr>
                <w:rFonts w:cs="David"/>
                <w:b/>
                <w:bCs/>
                <w:sz w:val="26"/>
                <w:szCs w:val="26"/>
                <w:rtl/>
              </w:rPr>
            </w:pPr>
          </w:p>
          <w:p w14:paraId="126A86E1" w14:textId="77777777" w:rsidR="00BB64E1" w:rsidRDefault="00BB64E1" w:rsidP="00152AE3">
            <w:pPr>
              <w:rPr>
                <w:rFonts w:cs="David"/>
                <w:b/>
                <w:bCs/>
                <w:sz w:val="26"/>
                <w:szCs w:val="26"/>
                <w:rtl/>
              </w:rPr>
            </w:pPr>
          </w:p>
          <w:p w14:paraId="1BC520DC" w14:textId="77777777" w:rsidR="00BB64E1" w:rsidRDefault="00BB64E1" w:rsidP="00152AE3">
            <w:pPr>
              <w:rPr>
                <w:rFonts w:cs="David"/>
                <w:b/>
                <w:bCs/>
                <w:sz w:val="26"/>
                <w:szCs w:val="26"/>
                <w:rtl/>
              </w:rPr>
            </w:pPr>
            <w:r>
              <w:rPr>
                <w:rFonts w:cs="David" w:hint="cs"/>
                <w:b/>
                <w:bCs/>
                <w:sz w:val="26"/>
                <w:szCs w:val="26"/>
                <w:rtl/>
              </w:rPr>
              <w:t>מנהלה:</w:t>
            </w:r>
          </w:p>
        </w:tc>
        <w:tc>
          <w:tcPr>
            <w:tcW w:w="8349" w:type="dxa"/>
            <w:tcBorders>
              <w:top w:val="single" w:sz="4" w:space="0" w:color="auto"/>
              <w:left w:val="single" w:sz="4" w:space="0" w:color="auto"/>
              <w:bottom w:val="single" w:sz="4" w:space="0" w:color="auto"/>
              <w:right w:val="single" w:sz="4" w:space="0" w:color="auto"/>
            </w:tcBorders>
          </w:tcPr>
          <w:p w14:paraId="748A5775" w14:textId="77777777" w:rsidR="00BB64E1" w:rsidRDefault="00BB64E1" w:rsidP="00152AE3">
            <w:pPr>
              <w:spacing w:line="360" w:lineRule="auto"/>
              <w:rPr>
                <w:rFonts w:cs="David"/>
                <w:rtl/>
              </w:rPr>
            </w:pPr>
          </w:p>
          <w:p w14:paraId="7A4A24E7" w14:textId="1E4E7D1D" w:rsidR="00BB64E1" w:rsidRPr="00E87F87" w:rsidRDefault="00BB64E1" w:rsidP="00152AE3">
            <w:pPr>
              <w:spacing w:line="360" w:lineRule="auto"/>
              <w:rPr>
                <w:rFonts w:cs="David"/>
                <w:sz w:val="26"/>
                <w:szCs w:val="26"/>
                <w:rtl/>
              </w:rPr>
            </w:pPr>
            <w:r w:rsidRPr="00E87F87">
              <w:rPr>
                <w:rFonts w:cs="David" w:hint="cs"/>
                <w:sz w:val="26"/>
                <w:szCs w:val="26"/>
                <w:rtl/>
              </w:rPr>
              <w:t>מועד פרסום המכרז:</w:t>
            </w:r>
            <w:r w:rsidR="001432EF">
              <w:rPr>
                <w:rFonts w:cs="David" w:hint="cs"/>
                <w:sz w:val="26"/>
                <w:szCs w:val="26"/>
                <w:u w:val="single"/>
                <w:rtl/>
              </w:rPr>
              <w:t>27</w:t>
            </w:r>
            <w:r>
              <w:rPr>
                <w:rFonts w:cs="David" w:hint="cs"/>
                <w:sz w:val="26"/>
                <w:szCs w:val="26"/>
                <w:u w:val="single"/>
                <w:rtl/>
              </w:rPr>
              <w:t>/0</w:t>
            </w:r>
            <w:r w:rsidR="001432EF">
              <w:rPr>
                <w:rFonts w:cs="David" w:hint="cs"/>
                <w:sz w:val="26"/>
                <w:szCs w:val="26"/>
                <w:u w:val="single"/>
                <w:rtl/>
              </w:rPr>
              <w:t>6</w:t>
            </w:r>
            <w:r>
              <w:rPr>
                <w:rFonts w:cs="David" w:hint="cs"/>
                <w:sz w:val="26"/>
                <w:szCs w:val="26"/>
                <w:u w:val="single"/>
                <w:rtl/>
              </w:rPr>
              <w:t>/2</w:t>
            </w:r>
            <w:r w:rsidR="001432EF">
              <w:rPr>
                <w:rFonts w:cs="David" w:hint="cs"/>
                <w:sz w:val="26"/>
                <w:szCs w:val="26"/>
                <w:u w:val="single"/>
                <w:rtl/>
              </w:rPr>
              <w:t>4</w:t>
            </w:r>
          </w:p>
          <w:p w14:paraId="0976A66F" w14:textId="265C52DA" w:rsidR="00BB64E1" w:rsidRPr="00E87F87" w:rsidRDefault="00BB64E1" w:rsidP="00152AE3">
            <w:pPr>
              <w:spacing w:line="360" w:lineRule="auto"/>
              <w:rPr>
                <w:rFonts w:cs="David"/>
                <w:b/>
                <w:bCs/>
                <w:sz w:val="26"/>
                <w:szCs w:val="26"/>
                <w:rtl/>
              </w:rPr>
            </w:pPr>
            <w:r w:rsidRPr="00E87F87">
              <w:rPr>
                <w:rFonts w:cs="David" w:hint="cs"/>
                <w:b/>
                <w:bCs/>
                <w:sz w:val="26"/>
                <w:szCs w:val="26"/>
                <w:rtl/>
              </w:rPr>
              <w:t xml:space="preserve">בקשות למכרז יש להגיש עד יום: </w:t>
            </w:r>
            <w:r w:rsidR="005D70B1">
              <w:rPr>
                <w:rFonts w:cs="David" w:hint="cs"/>
                <w:b/>
                <w:bCs/>
                <w:sz w:val="26"/>
                <w:szCs w:val="26"/>
                <w:rtl/>
              </w:rPr>
              <w:t>14</w:t>
            </w:r>
            <w:r w:rsidRPr="00E87F87">
              <w:rPr>
                <w:rFonts w:cs="David" w:hint="cs"/>
                <w:b/>
                <w:bCs/>
                <w:sz w:val="26"/>
                <w:szCs w:val="26"/>
                <w:rtl/>
              </w:rPr>
              <w:t>/</w:t>
            </w:r>
            <w:r w:rsidR="001432EF">
              <w:rPr>
                <w:rFonts w:cs="David" w:hint="cs"/>
                <w:b/>
                <w:bCs/>
                <w:sz w:val="26"/>
                <w:szCs w:val="26"/>
                <w:rtl/>
              </w:rPr>
              <w:t>07</w:t>
            </w:r>
            <w:r w:rsidRPr="00E87F87">
              <w:rPr>
                <w:rFonts w:cs="David" w:hint="cs"/>
                <w:b/>
                <w:bCs/>
                <w:sz w:val="26"/>
                <w:szCs w:val="26"/>
                <w:rtl/>
              </w:rPr>
              <w:t>/2</w:t>
            </w:r>
            <w:r w:rsidR="001432EF">
              <w:rPr>
                <w:rFonts w:cs="David" w:hint="cs"/>
                <w:b/>
                <w:bCs/>
                <w:sz w:val="26"/>
                <w:szCs w:val="26"/>
                <w:rtl/>
              </w:rPr>
              <w:t>4</w:t>
            </w:r>
            <w:r w:rsidRPr="00E87F87">
              <w:rPr>
                <w:rFonts w:cs="David" w:hint="cs"/>
                <w:b/>
                <w:bCs/>
                <w:sz w:val="26"/>
                <w:szCs w:val="26"/>
                <w:rtl/>
              </w:rPr>
              <w:t xml:space="preserve"> בשעה 12:00.</w:t>
            </w:r>
          </w:p>
          <w:p w14:paraId="27DBB52F" w14:textId="77777777" w:rsidR="00BB64E1" w:rsidRPr="00E87F87" w:rsidRDefault="00BB64E1" w:rsidP="00152AE3">
            <w:pPr>
              <w:rPr>
                <w:rFonts w:cs="David"/>
                <w:b/>
                <w:bCs/>
                <w:rtl/>
              </w:rPr>
            </w:pPr>
          </w:p>
          <w:p w14:paraId="32C2A324" w14:textId="354DCFE7" w:rsidR="00BB64E1" w:rsidRDefault="00BB64E1" w:rsidP="00152AE3">
            <w:pPr>
              <w:rPr>
                <w:rFonts w:cs="David"/>
                <w:rtl/>
              </w:rPr>
            </w:pPr>
            <w:r>
              <w:rPr>
                <w:rFonts w:cs="David" w:hint="cs"/>
                <w:rtl/>
              </w:rPr>
              <w:t>טפסים להגשת הבקשות אפשר להשיג במשרדי הוועדה המקומית לתכנון ובניה בכתובת: הנפח 19– כרמיאל ו/או באתר הוועדה .</w:t>
            </w:r>
            <w:r w:rsidRPr="008D5984">
              <w:rPr>
                <w:rFonts w:cs="David"/>
              </w:rPr>
              <w:t xml:space="preserve"> </w:t>
            </w:r>
            <w:hyperlink r:id="rId7" w:history="1">
              <w:r w:rsidRPr="006F54E8">
                <w:rPr>
                  <w:rStyle w:val="Hyperlink"/>
                  <w:rFonts w:cs="David"/>
                </w:rPr>
                <w:t>www.bethakerem.co.il</w:t>
              </w:r>
            </w:hyperlink>
          </w:p>
          <w:p w14:paraId="3153386A" w14:textId="77777777" w:rsidR="001432EF" w:rsidRDefault="001432EF" w:rsidP="00152AE3">
            <w:pPr>
              <w:rPr>
                <w:rFonts w:cs="David"/>
                <w:rtl/>
              </w:rPr>
            </w:pPr>
          </w:p>
          <w:p w14:paraId="00FA75EB" w14:textId="77777777" w:rsidR="001432EF" w:rsidRPr="003F16D0" w:rsidRDefault="001432EF" w:rsidP="001432EF">
            <w:pPr>
              <w:rPr>
                <w:rFonts w:cs="David"/>
                <w:b/>
                <w:bCs/>
                <w:rtl/>
              </w:rPr>
            </w:pPr>
            <w:r w:rsidRPr="003F16D0">
              <w:rPr>
                <w:rFonts w:cs="David" w:hint="cs"/>
                <w:b/>
                <w:bCs/>
                <w:rtl/>
              </w:rPr>
              <w:t>שעות קבלת קהל: בימי שלישי בין השעות 8:30-</w:t>
            </w:r>
            <w:r>
              <w:rPr>
                <w:rFonts w:cs="David" w:hint="cs"/>
                <w:b/>
                <w:bCs/>
                <w:rtl/>
              </w:rPr>
              <w:t>13</w:t>
            </w:r>
            <w:r w:rsidRPr="003F16D0">
              <w:rPr>
                <w:rFonts w:cs="David" w:hint="cs"/>
                <w:b/>
                <w:bCs/>
                <w:rtl/>
              </w:rPr>
              <w:t>:</w:t>
            </w:r>
            <w:r>
              <w:rPr>
                <w:rFonts w:cs="David" w:hint="cs"/>
                <w:b/>
                <w:bCs/>
                <w:rtl/>
              </w:rPr>
              <w:t>00</w:t>
            </w:r>
            <w:r w:rsidRPr="003F16D0">
              <w:rPr>
                <w:rFonts w:cs="David" w:hint="cs"/>
                <w:b/>
                <w:bCs/>
                <w:rtl/>
              </w:rPr>
              <w:t xml:space="preserve"> </w:t>
            </w:r>
          </w:p>
          <w:p w14:paraId="238A5B97" w14:textId="77777777" w:rsidR="001432EF" w:rsidRPr="003F16D0" w:rsidRDefault="001432EF" w:rsidP="001432EF">
            <w:pPr>
              <w:rPr>
                <w:rFonts w:cs="David"/>
                <w:b/>
                <w:bCs/>
                <w:rtl/>
              </w:rPr>
            </w:pPr>
            <w:r>
              <w:rPr>
                <w:rFonts w:cs="David" w:hint="cs"/>
                <w:b/>
                <w:bCs/>
                <w:rtl/>
              </w:rPr>
              <w:t>ו</w:t>
            </w:r>
            <w:r w:rsidRPr="003F16D0">
              <w:rPr>
                <w:rFonts w:cs="David" w:hint="cs"/>
                <w:b/>
                <w:bCs/>
                <w:rtl/>
              </w:rPr>
              <w:t>בין השעות 14:00-</w:t>
            </w:r>
            <w:r>
              <w:rPr>
                <w:rFonts w:cs="David" w:hint="cs"/>
                <w:b/>
                <w:bCs/>
                <w:rtl/>
              </w:rPr>
              <w:t>16</w:t>
            </w:r>
            <w:r w:rsidRPr="003F16D0">
              <w:rPr>
                <w:rFonts w:cs="David" w:hint="cs"/>
                <w:b/>
                <w:bCs/>
                <w:rtl/>
              </w:rPr>
              <w:t>:00</w:t>
            </w:r>
          </w:p>
          <w:p w14:paraId="026947F9" w14:textId="77777777" w:rsidR="001432EF" w:rsidRDefault="001432EF" w:rsidP="00152AE3">
            <w:pPr>
              <w:rPr>
                <w:rFonts w:cs="David"/>
                <w:rtl/>
              </w:rPr>
            </w:pPr>
          </w:p>
          <w:p w14:paraId="508F45A5" w14:textId="74FBFEC2" w:rsidR="00BB64E1" w:rsidRDefault="00BB64E1" w:rsidP="00152AE3">
            <w:pPr>
              <w:rPr>
                <w:rFonts w:cs="David"/>
                <w:rtl/>
              </w:rPr>
            </w:pPr>
            <w:r>
              <w:rPr>
                <w:rFonts w:cs="David" w:hint="cs"/>
                <w:rtl/>
              </w:rPr>
              <w:t>איש הקשר לעניין מכרז זה: גב' אבתסאם טאהא, מנהלת התפעול בוועדה.</w:t>
            </w:r>
          </w:p>
          <w:p w14:paraId="236FB1AC" w14:textId="42CBF3DB" w:rsidR="00BB64E1" w:rsidRDefault="00BB64E1" w:rsidP="00152AE3">
            <w:pPr>
              <w:rPr>
                <w:rFonts w:cs="David"/>
              </w:rPr>
            </w:pPr>
            <w:r>
              <w:rPr>
                <w:rFonts w:cs="David" w:hint="cs"/>
                <w:rtl/>
              </w:rPr>
              <w:t xml:space="preserve">מייל: </w:t>
            </w:r>
            <w:hyperlink r:id="rId8" w:history="1">
              <w:r w:rsidRPr="006F54E8">
                <w:rPr>
                  <w:rStyle w:val="Hyperlink"/>
                  <w:rFonts w:cs="David"/>
                </w:rPr>
                <w:t>ibtisam@bethakerem.co.il</w:t>
              </w:r>
            </w:hyperlink>
            <w:r>
              <w:rPr>
                <w:rFonts w:cs="David"/>
              </w:rPr>
              <w:t xml:space="preserve"> </w:t>
            </w:r>
          </w:p>
          <w:p w14:paraId="05ABBB1A" w14:textId="77777777" w:rsidR="00BB64E1" w:rsidRDefault="00BB64E1" w:rsidP="00152AE3">
            <w:pPr>
              <w:rPr>
                <w:rFonts w:cs="David"/>
                <w:rtl/>
              </w:rPr>
            </w:pPr>
          </w:p>
          <w:p w14:paraId="28359662" w14:textId="77777777" w:rsidR="00BB64E1" w:rsidRDefault="00BB64E1" w:rsidP="00152AE3">
            <w:pPr>
              <w:rPr>
                <w:rFonts w:cs="David"/>
                <w:rtl/>
              </w:rPr>
            </w:pPr>
            <w:r>
              <w:rPr>
                <w:rFonts w:cs="David" w:hint="cs"/>
                <w:rtl/>
              </w:rPr>
              <w:t xml:space="preserve">הבקשה תכלול: </w:t>
            </w:r>
          </w:p>
          <w:p w14:paraId="2AD70173" w14:textId="77777777" w:rsidR="00BB64E1" w:rsidRDefault="00BB64E1" w:rsidP="00BB64E1">
            <w:pPr>
              <w:numPr>
                <w:ilvl w:val="0"/>
                <w:numId w:val="17"/>
              </w:numPr>
              <w:rPr>
                <w:rFonts w:cs="David"/>
                <w:rtl/>
              </w:rPr>
            </w:pPr>
            <w:r>
              <w:rPr>
                <w:rFonts w:cs="David" w:hint="cs"/>
                <w:rtl/>
              </w:rPr>
              <w:t>מכתב פניה עם מספר המכרז</w:t>
            </w:r>
          </w:p>
          <w:p w14:paraId="155F5612" w14:textId="77777777" w:rsidR="00BB64E1" w:rsidRDefault="00BB64E1" w:rsidP="00BB64E1">
            <w:pPr>
              <w:numPr>
                <w:ilvl w:val="0"/>
                <w:numId w:val="17"/>
              </w:numPr>
              <w:rPr>
                <w:rFonts w:cs="David"/>
                <w:rtl/>
              </w:rPr>
            </w:pPr>
            <w:r>
              <w:rPr>
                <w:rFonts w:cs="David" w:hint="cs"/>
                <w:rtl/>
              </w:rPr>
              <w:t>קורות חיים</w:t>
            </w:r>
          </w:p>
          <w:p w14:paraId="0575BA59" w14:textId="77777777" w:rsidR="00BB64E1" w:rsidRDefault="00BB64E1" w:rsidP="00BB64E1">
            <w:pPr>
              <w:numPr>
                <w:ilvl w:val="0"/>
                <w:numId w:val="17"/>
              </w:numPr>
              <w:rPr>
                <w:rFonts w:cs="David"/>
                <w:rtl/>
              </w:rPr>
            </w:pPr>
            <w:r>
              <w:rPr>
                <w:rFonts w:cs="David" w:hint="cs"/>
                <w:rtl/>
              </w:rPr>
              <w:t xml:space="preserve">תעודה המעידה על השכלה מתאימה </w:t>
            </w:r>
          </w:p>
          <w:p w14:paraId="107A9897" w14:textId="77777777" w:rsidR="00BB64E1" w:rsidRDefault="00BB64E1" w:rsidP="00BB64E1">
            <w:pPr>
              <w:numPr>
                <w:ilvl w:val="0"/>
                <w:numId w:val="17"/>
              </w:numPr>
              <w:rPr>
                <w:rFonts w:cs="David"/>
                <w:rtl/>
              </w:rPr>
            </w:pPr>
            <w:r>
              <w:rPr>
                <w:rFonts w:cs="David" w:hint="cs"/>
                <w:rtl/>
              </w:rPr>
              <w:t xml:space="preserve">צילום רישיון נהיגה ורישיון רכב, שניהם בתוקף </w:t>
            </w:r>
          </w:p>
          <w:p w14:paraId="4A3C8B6F" w14:textId="77777777" w:rsidR="00BB64E1" w:rsidRDefault="00BB64E1" w:rsidP="00BB64E1">
            <w:pPr>
              <w:numPr>
                <w:ilvl w:val="0"/>
                <w:numId w:val="17"/>
              </w:numPr>
              <w:rPr>
                <w:rFonts w:cs="David"/>
                <w:rtl/>
              </w:rPr>
            </w:pPr>
            <w:r>
              <w:rPr>
                <w:rFonts w:cs="David" w:hint="cs"/>
                <w:rtl/>
              </w:rPr>
              <w:t xml:space="preserve">תעודות נוספות על פי צורך </w:t>
            </w:r>
          </w:p>
          <w:p w14:paraId="0FBDEC1B" w14:textId="77777777" w:rsidR="00BB64E1" w:rsidRDefault="00BB64E1" w:rsidP="00BB64E1">
            <w:pPr>
              <w:numPr>
                <w:ilvl w:val="0"/>
                <w:numId w:val="17"/>
              </w:numPr>
              <w:rPr>
                <w:rFonts w:cs="David"/>
              </w:rPr>
            </w:pPr>
            <w:r>
              <w:rPr>
                <w:rFonts w:cs="David" w:hint="cs"/>
                <w:rtl/>
              </w:rPr>
              <w:t>המלצות על פי הדין.</w:t>
            </w:r>
          </w:p>
          <w:p w14:paraId="041785EE" w14:textId="77777777" w:rsidR="00BB64E1" w:rsidRDefault="00BB64E1" w:rsidP="00152AE3">
            <w:pPr>
              <w:jc w:val="both"/>
              <w:rPr>
                <w:rFonts w:ascii="David" w:hAnsi="David" w:cs="David"/>
                <w:b/>
                <w:bCs/>
                <w:rtl/>
              </w:rPr>
            </w:pPr>
          </w:p>
          <w:p w14:paraId="15799ED4" w14:textId="04DDA108" w:rsidR="00BB64E1" w:rsidRDefault="00BB64E1" w:rsidP="00152AE3">
            <w:pPr>
              <w:jc w:val="both"/>
              <w:rPr>
                <w:rFonts w:ascii="David" w:hAnsi="David" w:cs="David"/>
                <w:rtl/>
              </w:rPr>
            </w:pPr>
            <w:r w:rsidRPr="005B6CB5">
              <w:rPr>
                <w:rFonts w:ascii="David" w:hAnsi="David" w:cs="David" w:hint="cs"/>
                <w:rtl/>
              </w:rPr>
              <w:t xml:space="preserve">את ההצעה והבקשה למכרז בצירוף , </w:t>
            </w:r>
            <w:r w:rsidRPr="005B6CB5">
              <w:rPr>
                <w:rFonts w:ascii="David" w:hAnsi="David" w:cs="David"/>
                <w:rtl/>
              </w:rPr>
              <w:t>אישורי העסקה, תעודות המעידות על השכלה רלבנטית והמלצות</w:t>
            </w:r>
            <w:r w:rsidRPr="005B6CB5">
              <w:rPr>
                <w:rFonts w:ascii="David" w:hAnsi="David" w:cs="David" w:hint="cs"/>
                <w:rtl/>
              </w:rPr>
              <w:t xml:space="preserve"> יש להגיש במסירה אישית במעטפה סגורה </w:t>
            </w:r>
            <w:r w:rsidRPr="005B6CB5">
              <w:rPr>
                <w:rFonts w:ascii="David" w:hAnsi="David" w:cs="David"/>
                <w:rtl/>
              </w:rPr>
              <w:t xml:space="preserve">לידי גב' אבתסאם טאהא - מנהלת התפעול עד לתאריך </w:t>
            </w:r>
            <w:r w:rsidR="001432EF">
              <w:rPr>
                <w:rFonts w:ascii="David" w:hAnsi="David" w:cs="David" w:hint="cs"/>
                <w:b/>
                <w:bCs/>
                <w:u w:val="single"/>
                <w:rtl/>
              </w:rPr>
              <w:t>14</w:t>
            </w:r>
            <w:r>
              <w:rPr>
                <w:rFonts w:ascii="David" w:hAnsi="David" w:cs="David" w:hint="cs"/>
                <w:b/>
                <w:bCs/>
                <w:u w:val="single"/>
                <w:rtl/>
              </w:rPr>
              <w:t>/</w:t>
            </w:r>
            <w:r w:rsidR="001432EF">
              <w:rPr>
                <w:rFonts w:ascii="David" w:hAnsi="David" w:cs="David" w:hint="cs"/>
                <w:b/>
                <w:bCs/>
                <w:u w:val="single"/>
                <w:rtl/>
              </w:rPr>
              <w:t>7</w:t>
            </w:r>
            <w:r>
              <w:rPr>
                <w:rFonts w:ascii="David" w:hAnsi="David" w:cs="David" w:hint="cs"/>
                <w:b/>
                <w:bCs/>
                <w:u w:val="single"/>
                <w:rtl/>
              </w:rPr>
              <w:t>/2</w:t>
            </w:r>
            <w:r w:rsidR="001432EF">
              <w:rPr>
                <w:rFonts w:ascii="David" w:hAnsi="David" w:cs="David" w:hint="cs"/>
                <w:b/>
                <w:bCs/>
                <w:u w:val="single"/>
                <w:rtl/>
              </w:rPr>
              <w:t>4</w:t>
            </w:r>
            <w:r>
              <w:rPr>
                <w:rFonts w:ascii="David" w:hAnsi="David" w:cs="David" w:hint="cs"/>
                <w:b/>
                <w:bCs/>
                <w:u w:val="single"/>
                <w:rtl/>
              </w:rPr>
              <w:t xml:space="preserve"> </w:t>
            </w:r>
            <w:r>
              <w:rPr>
                <w:rFonts w:ascii="David" w:hAnsi="David" w:cs="David" w:hint="cs"/>
                <w:rtl/>
              </w:rPr>
              <w:t xml:space="preserve"> </w:t>
            </w:r>
            <w:r w:rsidRPr="005B6CB5">
              <w:rPr>
                <w:rFonts w:ascii="David" w:hAnsi="David" w:cs="David"/>
                <w:rtl/>
              </w:rPr>
              <w:t>בשעה</w:t>
            </w:r>
            <w:r>
              <w:rPr>
                <w:rFonts w:ascii="David" w:hAnsi="David" w:cs="David" w:hint="cs"/>
                <w:rtl/>
              </w:rPr>
              <w:t xml:space="preserve"> </w:t>
            </w:r>
            <w:r w:rsidRPr="005B6CB5">
              <w:rPr>
                <w:rFonts w:ascii="David" w:hAnsi="David" w:cs="David"/>
                <w:rtl/>
              </w:rPr>
              <w:t xml:space="preserve"> </w:t>
            </w:r>
            <w:r w:rsidRPr="0049683B">
              <w:rPr>
                <w:rFonts w:ascii="David" w:hAnsi="David" w:cs="David" w:hint="cs"/>
                <w:b/>
                <w:bCs/>
                <w:u w:val="single"/>
                <w:rtl/>
              </w:rPr>
              <w:t>12</w:t>
            </w:r>
            <w:r w:rsidRPr="0049683B">
              <w:rPr>
                <w:rFonts w:ascii="David" w:hAnsi="David" w:cs="David"/>
                <w:b/>
                <w:bCs/>
                <w:u w:val="single"/>
                <w:rtl/>
              </w:rPr>
              <w:t xml:space="preserve">:00 </w:t>
            </w:r>
            <w:r w:rsidRPr="005B6CB5">
              <w:rPr>
                <w:rFonts w:ascii="David" w:hAnsi="David" w:cs="David" w:hint="cs"/>
                <w:rtl/>
              </w:rPr>
              <w:t xml:space="preserve">. </w:t>
            </w:r>
          </w:p>
          <w:p w14:paraId="75CEFAA9" w14:textId="77777777" w:rsidR="00BB64E1" w:rsidRDefault="00BB64E1" w:rsidP="00152AE3">
            <w:pPr>
              <w:jc w:val="both"/>
              <w:rPr>
                <w:rFonts w:ascii="David" w:hAnsi="David" w:cs="David"/>
                <w:rtl/>
              </w:rPr>
            </w:pPr>
          </w:p>
          <w:p w14:paraId="207328D2" w14:textId="77777777" w:rsidR="00BB64E1" w:rsidRPr="005B6CB5" w:rsidRDefault="00BB64E1" w:rsidP="00152AE3">
            <w:pPr>
              <w:jc w:val="both"/>
              <w:rPr>
                <w:rFonts w:ascii="David" w:hAnsi="David" w:cs="David"/>
                <w:b/>
                <w:bCs/>
                <w:rtl/>
              </w:rPr>
            </w:pPr>
            <w:r w:rsidRPr="005B6CB5">
              <w:rPr>
                <w:rFonts w:ascii="David" w:hAnsi="David" w:cs="David" w:hint="cs"/>
                <w:b/>
                <w:bCs/>
                <w:rtl/>
              </w:rPr>
              <w:t>(לבירורים, נא להתקשר לטלפון מס' 0549968140)</w:t>
            </w:r>
          </w:p>
          <w:p w14:paraId="7CF1CAD7" w14:textId="77777777" w:rsidR="00BB64E1" w:rsidRPr="0028627E" w:rsidRDefault="00BB64E1" w:rsidP="00152AE3">
            <w:pPr>
              <w:jc w:val="both"/>
              <w:rPr>
                <w:rFonts w:cs="David"/>
                <w:rtl/>
              </w:rPr>
            </w:pPr>
          </w:p>
        </w:tc>
      </w:tr>
      <w:tr w:rsidR="00BB64E1" w14:paraId="1A8AF78A" w14:textId="77777777" w:rsidTr="00B26047">
        <w:tc>
          <w:tcPr>
            <w:tcW w:w="1996" w:type="dxa"/>
            <w:tcBorders>
              <w:top w:val="single" w:sz="4" w:space="0" w:color="auto"/>
              <w:left w:val="single" w:sz="4" w:space="0" w:color="auto"/>
              <w:bottom w:val="single" w:sz="4" w:space="0" w:color="auto"/>
              <w:right w:val="single" w:sz="4" w:space="0" w:color="auto"/>
            </w:tcBorders>
            <w:hideMark/>
          </w:tcPr>
          <w:p w14:paraId="0145CC3E" w14:textId="77777777" w:rsidR="00BB64E1" w:rsidRDefault="00BB64E1" w:rsidP="00152AE3">
            <w:pPr>
              <w:rPr>
                <w:rFonts w:cs="David"/>
                <w:b/>
                <w:bCs/>
                <w:sz w:val="26"/>
                <w:szCs w:val="26"/>
                <w:rtl/>
              </w:rPr>
            </w:pPr>
            <w:r>
              <w:rPr>
                <w:rFonts w:cs="David" w:hint="cs"/>
                <w:b/>
                <w:bCs/>
                <w:sz w:val="26"/>
                <w:szCs w:val="26"/>
                <w:rtl/>
              </w:rPr>
              <w:t>הבהרה מגדרית:</w:t>
            </w:r>
          </w:p>
        </w:tc>
        <w:tc>
          <w:tcPr>
            <w:tcW w:w="8349" w:type="dxa"/>
            <w:tcBorders>
              <w:top w:val="single" w:sz="4" w:space="0" w:color="auto"/>
              <w:left w:val="single" w:sz="4" w:space="0" w:color="auto"/>
              <w:bottom w:val="single" w:sz="4" w:space="0" w:color="auto"/>
              <w:right w:val="single" w:sz="4" w:space="0" w:color="auto"/>
            </w:tcBorders>
            <w:hideMark/>
          </w:tcPr>
          <w:p w14:paraId="6DB91C9F" w14:textId="77777777" w:rsidR="00BB64E1" w:rsidRPr="002B5B0B" w:rsidRDefault="00BB64E1" w:rsidP="00152AE3">
            <w:pPr>
              <w:jc w:val="both"/>
              <w:rPr>
                <w:rFonts w:ascii="David" w:hAnsi="David" w:cs="David"/>
                <w:b/>
                <w:bCs/>
                <w:rtl/>
              </w:rPr>
            </w:pPr>
            <w:r w:rsidRPr="002B5B0B">
              <w:rPr>
                <w:rFonts w:ascii="David" w:hAnsi="David" w:cs="David"/>
                <w:b/>
                <w:bCs/>
                <w:rtl/>
              </w:rPr>
              <w:t>הועדה שומרת על זכותה לבצע מיון מוקדם של ההצעות למשרה ו/או ראיון מוקדם וכן הערכת המועמדים על ידי גורם מקצועי מטעם הוועדה לרבות באמצעות מבדקי מיון. מובהר כי רק פונים/</w:t>
            </w:r>
            <w:proofErr w:type="spellStart"/>
            <w:r w:rsidRPr="002B5B0B">
              <w:rPr>
                <w:rFonts w:ascii="David" w:hAnsi="David" w:cs="David"/>
                <w:b/>
                <w:bCs/>
                <w:rtl/>
              </w:rPr>
              <w:t>ות</w:t>
            </w:r>
            <w:proofErr w:type="spellEnd"/>
            <w:r w:rsidRPr="002B5B0B">
              <w:rPr>
                <w:rFonts w:ascii="David" w:hAnsi="David" w:cs="David"/>
                <w:b/>
                <w:bCs/>
                <w:rtl/>
              </w:rPr>
              <w:t xml:space="preserve"> מתאימים/</w:t>
            </w:r>
            <w:proofErr w:type="spellStart"/>
            <w:r w:rsidRPr="002B5B0B">
              <w:rPr>
                <w:rFonts w:ascii="David" w:hAnsi="David" w:cs="David"/>
                <w:b/>
                <w:bCs/>
                <w:rtl/>
              </w:rPr>
              <w:t>ות</w:t>
            </w:r>
            <w:proofErr w:type="spellEnd"/>
            <w:r w:rsidRPr="002B5B0B">
              <w:rPr>
                <w:rFonts w:ascii="David" w:hAnsi="David" w:cs="David"/>
                <w:b/>
                <w:bCs/>
                <w:rtl/>
              </w:rPr>
              <w:t xml:space="preserve"> יזומנו לראיון בפני ועדת המכרזים.</w:t>
            </w:r>
          </w:p>
          <w:p w14:paraId="718BDF25" w14:textId="77777777" w:rsidR="00BB64E1" w:rsidRPr="002B5B0B" w:rsidRDefault="00BB64E1" w:rsidP="00152AE3">
            <w:pPr>
              <w:jc w:val="both"/>
              <w:rPr>
                <w:b/>
                <w:bCs/>
                <w:rtl/>
              </w:rPr>
            </w:pPr>
            <w:r w:rsidRPr="002B5B0B">
              <w:rPr>
                <w:rFonts w:ascii="David" w:hAnsi="David" w:cs="David"/>
                <w:b/>
                <w:bCs/>
                <w:rtl/>
              </w:rPr>
              <w:t>ייענו רק מועמדים/</w:t>
            </w:r>
            <w:proofErr w:type="spellStart"/>
            <w:r w:rsidRPr="002B5B0B">
              <w:rPr>
                <w:rFonts w:ascii="David" w:hAnsi="David" w:cs="David"/>
                <w:b/>
                <w:bCs/>
                <w:rtl/>
              </w:rPr>
              <w:t>ות</w:t>
            </w:r>
            <w:proofErr w:type="spellEnd"/>
            <w:r w:rsidRPr="002B5B0B">
              <w:rPr>
                <w:rFonts w:ascii="David" w:hAnsi="David" w:cs="David"/>
                <w:b/>
                <w:bCs/>
                <w:rtl/>
              </w:rPr>
              <w:t xml:space="preserve"> העונים/</w:t>
            </w:r>
            <w:proofErr w:type="spellStart"/>
            <w:r w:rsidRPr="002B5B0B">
              <w:rPr>
                <w:rFonts w:ascii="David" w:hAnsi="David" w:cs="David"/>
                <w:b/>
                <w:bCs/>
                <w:rtl/>
              </w:rPr>
              <w:t>ות</w:t>
            </w:r>
            <w:proofErr w:type="spellEnd"/>
            <w:r w:rsidRPr="002B5B0B">
              <w:rPr>
                <w:rFonts w:ascii="David" w:hAnsi="David" w:cs="David"/>
                <w:b/>
                <w:bCs/>
                <w:rtl/>
              </w:rPr>
              <w:t xml:space="preserve"> לדרישות התפקיד. הצעות שאינן עונות על תנאי הסף ודרישות המכרז, או הצעות שתוגשנה ללא תעודות/אישורים רלוונטיים וקורות חיים, לא תענינה ותדחנה על הסף.    </w:t>
            </w:r>
          </w:p>
          <w:p w14:paraId="1DFC7CAA" w14:textId="77777777" w:rsidR="00BB64E1" w:rsidRPr="002B5B0B" w:rsidRDefault="00BB64E1" w:rsidP="00152AE3">
            <w:pPr>
              <w:spacing w:line="360" w:lineRule="auto"/>
              <w:rPr>
                <w:rFonts w:cs="David"/>
                <w:b/>
                <w:bCs/>
                <w:rtl/>
              </w:rPr>
            </w:pPr>
          </w:p>
          <w:p w14:paraId="7A4740B9" w14:textId="77777777" w:rsidR="00BB64E1" w:rsidRPr="0028627E" w:rsidRDefault="00BB64E1" w:rsidP="00152AE3">
            <w:pPr>
              <w:spacing w:line="360" w:lineRule="auto"/>
              <w:rPr>
                <w:rFonts w:cs="David"/>
                <w:rtl/>
              </w:rPr>
            </w:pPr>
            <w:r w:rsidRPr="002B5B0B">
              <w:rPr>
                <w:rFonts w:cs="David" w:hint="cs"/>
                <w:b/>
                <w:bCs/>
                <w:rtl/>
              </w:rPr>
              <w:t>המכרז נכתב בלשון זכר, אך מופנה לגברים ולנשים כאחד.</w:t>
            </w:r>
          </w:p>
        </w:tc>
      </w:tr>
    </w:tbl>
    <w:p w14:paraId="60472633" w14:textId="77777777" w:rsidR="00BB64E1" w:rsidRDefault="00BB64E1" w:rsidP="00BB64E1">
      <w:pPr>
        <w:rPr>
          <w:rFonts w:cs="David"/>
          <w:sz w:val="28"/>
          <w:szCs w:val="28"/>
          <w:rtl/>
        </w:rPr>
      </w:pPr>
    </w:p>
    <w:p w14:paraId="24914DCB" w14:textId="77777777" w:rsidR="00BB64E1" w:rsidRDefault="00BB64E1" w:rsidP="00BB64E1">
      <w:pPr>
        <w:rPr>
          <w:rFonts w:cs="David"/>
          <w:sz w:val="28"/>
          <w:szCs w:val="28"/>
          <w:rtl/>
        </w:rPr>
      </w:pPr>
    </w:p>
    <w:p w14:paraId="7562215C" w14:textId="77777777" w:rsidR="00BB64E1" w:rsidRDefault="00BB64E1" w:rsidP="00BB64E1">
      <w:pPr>
        <w:rPr>
          <w:rFonts w:cs="David"/>
          <w:sz w:val="28"/>
          <w:szCs w:val="28"/>
          <w:rtl/>
        </w:rPr>
      </w:pPr>
    </w:p>
    <w:p w14:paraId="50A6C49A" w14:textId="77777777" w:rsidR="00BB64E1" w:rsidRDefault="00BB64E1" w:rsidP="00BB64E1">
      <w:pPr>
        <w:rPr>
          <w:rFonts w:cs="David"/>
          <w:sz w:val="28"/>
          <w:szCs w:val="28"/>
          <w:rtl/>
        </w:rPr>
      </w:pPr>
    </w:p>
    <w:p w14:paraId="28D11D4A" w14:textId="77777777" w:rsidR="00BB64E1" w:rsidRPr="005B6CB5" w:rsidRDefault="00BB64E1" w:rsidP="00BB64E1">
      <w:pPr>
        <w:jc w:val="center"/>
        <w:rPr>
          <w:rFonts w:cs="David"/>
          <w:sz w:val="26"/>
          <w:szCs w:val="26"/>
          <w:rtl/>
        </w:rPr>
      </w:pPr>
      <w:r w:rsidRPr="005B6CB5">
        <w:rPr>
          <w:rFonts w:cs="David" w:hint="cs"/>
          <w:sz w:val="26"/>
          <w:szCs w:val="26"/>
          <w:rtl/>
        </w:rPr>
        <w:t xml:space="preserve">                                                                                  _______________</w:t>
      </w:r>
    </w:p>
    <w:p w14:paraId="795D7573" w14:textId="77777777" w:rsidR="00BB64E1" w:rsidRPr="005B6CB5" w:rsidRDefault="00BB64E1" w:rsidP="00BB64E1">
      <w:pPr>
        <w:jc w:val="center"/>
        <w:rPr>
          <w:rFonts w:cs="David"/>
          <w:sz w:val="26"/>
          <w:szCs w:val="26"/>
          <w:rtl/>
        </w:rPr>
      </w:pPr>
      <w:r w:rsidRPr="005B6CB5">
        <w:rPr>
          <w:rFonts w:cs="David" w:hint="cs"/>
          <w:sz w:val="26"/>
          <w:szCs w:val="26"/>
          <w:rtl/>
        </w:rPr>
        <w:t xml:space="preserve">                                                                                 </w:t>
      </w:r>
      <w:proofErr w:type="spellStart"/>
      <w:r w:rsidRPr="005B6CB5">
        <w:rPr>
          <w:rFonts w:cs="David" w:hint="cs"/>
          <w:sz w:val="26"/>
          <w:szCs w:val="26"/>
          <w:rtl/>
        </w:rPr>
        <w:t>מושון</w:t>
      </w:r>
      <w:proofErr w:type="spellEnd"/>
      <w:r w:rsidRPr="005B6CB5">
        <w:rPr>
          <w:rFonts w:cs="David" w:hint="cs"/>
          <w:sz w:val="26"/>
          <w:szCs w:val="26"/>
          <w:rtl/>
        </w:rPr>
        <w:t xml:space="preserve"> גבאי</w:t>
      </w:r>
    </w:p>
    <w:p w14:paraId="24DA6CEA" w14:textId="566027AE" w:rsidR="00BB64E1" w:rsidRDefault="00BB64E1" w:rsidP="000B438A">
      <w:pPr>
        <w:jc w:val="center"/>
        <w:rPr>
          <w:rFonts w:ascii="David" w:hAnsi="David" w:cs="David"/>
          <w:b/>
          <w:bCs/>
          <w:sz w:val="26"/>
          <w:szCs w:val="26"/>
          <w:rtl/>
        </w:rPr>
      </w:pPr>
      <w:r w:rsidRPr="005B6CB5">
        <w:rPr>
          <w:rFonts w:cs="David" w:hint="cs"/>
          <w:sz w:val="26"/>
          <w:szCs w:val="26"/>
          <w:rtl/>
        </w:rPr>
        <w:t xml:space="preserve">                                                                                 יו"ר הוועדה</w:t>
      </w:r>
    </w:p>
    <w:p w14:paraId="6A910F64" w14:textId="77777777" w:rsidR="00BB64E1" w:rsidRDefault="00BB64E1" w:rsidP="00BB64E1">
      <w:pPr>
        <w:jc w:val="center"/>
        <w:rPr>
          <w:rFonts w:ascii="David" w:hAnsi="David" w:cs="David"/>
          <w:b/>
          <w:bCs/>
          <w:sz w:val="26"/>
          <w:szCs w:val="26"/>
          <w:rtl/>
        </w:rPr>
      </w:pPr>
    </w:p>
    <w:p w14:paraId="73F44302" w14:textId="77777777" w:rsidR="006510B8" w:rsidRPr="00A21F43" w:rsidRDefault="006510B8" w:rsidP="00BB64E1">
      <w:pPr>
        <w:jc w:val="center"/>
        <w:rPr>
          <w:rFonts w:cs="David"/>
          <w:sz w:val="28"/>
          <w:szCs w:val="28"/>
        </w:rPr>
      </w:pPr>
    </w:p>
    <w:sectPr w:rsidR="006510B8" w:rsidRPr="00A21F43" w:rsidSect="00191D07">
      <w:headerReference w:type="default" r:id="rId9"/>
      <w:footerReference w:type="default" r:id="rId10"/>
      <w:pgSz w:w="11906" w:h="16838" w:code="9"/>
      <w:pgMar w:top="1134" w:right="1134" w:bottom="1134" w:left="1134" w:header="567" w:footer="56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67F76" w14:textId="77777777" w:rsidR="000B3EBC" w:rsidRDefault="000B3EBC">
      <w:r>
        <w:separator/>
      </w:r>
    </w:p>
  </w:endnote>
  <w:endnote w:type="continuationSeparator" w:id="0">
    <w:p w14:paraId="2B659E65" w14:textId="77777777" w:rsidR="000B3EBC" w:rsidRDefault="000B3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22A8F" w14:textId="51E20273" w:rsidR="00BB0E67" w:rsidRDefault="0077168A" w:rsidP="00824552">
    <w:pPr>
      <w:pStyle w:val="a4"/>
      <w:rPr>
        <w:rFonts w:ascii="Arial" w:hAnsi="Arial" w:cs="Arial"/>
        <w:b/>
        <w:bCs/>
        <w:i/>
        <w:iCs/>
        <w:color w:val="006900"/>
        <w:sz w:val="20"/>
        <w:szCs w:val="20"/>
        <w:rtl/>
      </w:rPr>
    </w:pPr>
    <w:r>
      <w:rPr>
        <w:rFonts w:ascii="Arial" w:hAnsi="Arial" w:cs="Arial"/>
        <w:b/>
        <w:bCs/>
        <w:i/>
        <w:iCs/>
        <w:noProof/>
        <w:color w:val="006900"/>
        <w:sz w:val="20"/>
        <w:szCs w:val="20"/>
        <w:rtl/>
      </w:rPr>
      <mc:AlternateContent>
        <mc:Choice Requires="wps">
          <w:drawing>
            <wp:anchor distT="0" distB="0" distL="114300" distR="114300" simplePos="0" relativeHeight="251658752" behindDoc="0" locked="0" layoutInCell="1" allowOverlap="1" wp14:anchorId="237A976A" wp14:editId="5B07B61B">
              <wp:simplePos x="0" y="0"/>
              <wp:positionH relativeFrom="column">
                <wp:align>center</wp:align>
              </wp:positionH>
              <wp:positionV relativeFrom="paragraph">
                <wp:posOffset>60325</wp:posOffset>
              </wp:positionV>
              <wp:extent cx="6271260" cy="0"/>
              <wp:effectExtent l="19050" t="12700" r="15240" b="15875"/>
              <wp:wrapNone/>
              <wp:docPr id="201887976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126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0FA66" id="Line 8" o:spid="_x0000_s1026" style="position:absolute;left:0;text-align:left;flip:x;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75pt" to="493.8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FluAEAAFMDAAAOAAAAZHJzL2Uyb0RvYy54bWysU01v2zAMvQ/YfxB0X+wYWDYYcXpIm+3Q&#10;bQHa/QBFH7ZQWRREJXb+/Sg1TYvuNkwHQRTJp8dHan0zj46ddEQLvuPLRc2Z9hKU9X3Hfz/uPn3l&#10;DJPwSjjwuuNnjfxm8/HDegqtbmAAp3RkBOKxnULHh5RCW1UoBz0KXEDQnpwG4igSmbGvVBQToY+u&#10;aup6VU0QVYggNSLd3j47+abgG6Nl+mUM6sRcx4lbKnss+yHv1WYt2j6KMFh5oSH+gcUorKdHr1C3&#10;Igl2jPYvqNHKCAgmLSSMFRhjpS41UDXL+l01D4MIutRC4mC4yoT/D1b+PG39PmbqcvYP4R7kEzIP&#10;20H4XhcCj+dAjVtmqaopYHtNyQaGfWSH6QcoihHHBEWF2cSRGWfD95yYwalSNhfZz1fZ9ZyYpMtV&#10;82XZrKg78sVXiTZD5MQQMX3TMLJ86LizPisiWnG6x5QpvYbkaw8761zpqvNs6nhD63PJQHBWZW+O&#10;w9gfti6yk6DB2O1qWqVA8rwNi3D0qqANWqi7yzkJ657P9LrzF12yFHnusD2AOu/ji17UuULzMmV5&#10;NN7aJfv1L2z+AAAA//8DAFBLAwQUAAYACAAAACEAAZzti9sAAAAEAQAADwAAAGRycy9kb3ducmV2&#10;LnhtbEyPQUvDQBSE74L/YXmCN7up0NjGvBQRFfRSWkvPr9lnEpJ9G7PbNvbXu3rR4zDDzDf5crSd&#10;OvLgGycI00kCiqV0ppEKYfv+fDMH5QOJoc4JI3yxh2VxeZFTZtxJ1nzchErFEvEZIdQh9JnWvqzZ&#10;kp+4niV6H26wFKIcKm0GOsVy2+nbJEm1pUbiQk09P9ZctpuDRVi99LvSnltZvenpbnZu0+3r0yfi&#10;9dX4cA8q8Bj+wvCDH9GhiEx7dxDjVYcQjwSExQxUNBfzuxTU/lfrItf/4YtvAAAA//8DAFBLAQIt&#10;ABQABgAIAAAAIQC2gziS/gAAAOEBAAATAAAAAAAAAAAAAAAAAAAAAABbQ29udGVudF9UeXBlc10u&#10;eG1sUEsBAi0AFAAGAAgAAAAhADj9If/WAAAAlAEAAAsAAAAAAAAAAAAAAAAALwEAAF9yZWxzLy5y&#10;ZWxzUEsBAi0AFAAGAAgAAAAhAAORMWW4AQAAUwMAAA4AAAAAAAAAAAAAAAAALgIAAGRycy9lMm9E&#10;b2MueG1sUEsBAi0AFAAGAAgAAAAhAAGc7YvbAAAABAEAAA8AAAAAAAAAAAAAAAAAEgQAAGRycy9k&#10;b3ducmV2LnhtbFBLBQYAAAAABAAEAPMAAAAaBQAAAAA=&#10;" strokecolor="red" strokeweight="1.75pt"/>
          </w:pict>
        </mc:Fallback>
      </mc:AlternateContent>
    </w:r>
  </w:p>
  <w:p w14:paraId="15778718" w14:textId="410E81C2" w:rsidR="00824552" w:rsidRPr="00642844" w:rsidRDefault="00BB0E67" w:rsidP="00824552">
    <w:pPr>
      <w:pStyle w:val="a4"/>
      <w:rPr>
        <w:rFonts w:ascii="Arial" w:hAnsi="Arial" w:cs="Arial"/>
        <w:i/>
        <w:iCs/>
        <w:color w:val="006900"/>
        <w:sz w:val="20"/>
        <w:szCs w:val="20"/>
        <w:rtl/>
        <w:lang w:bidi="ar-SA"/>
      </w:rPr>
    </w:pPr>
    <w:r w:rsidRPr="00642844">
      <w:rPr>
        <w:rFonts w:ascii="Arial" w:hAnsi="Arial" w:cs="Arial" w:hint="cs"/>
        <w:i/>
        <w:iCs/>
        <w:color w:val="006900"/>
        <w:sz w:val="20"/>
        <w:szCs w:val="20"/>
        <w:rtl/>
      </w:rPr>
      <w:t xml:space="preserve"> </w:t>
    </w:r>
    <w:r w:rsidR="00824552" w:rsidRPr="00642844">
      <w:rPr>
        <w:rFonts w:ascii="Arial" w:hAnsi="Arial" w:cs="Arial"/>
        <w:i/>
        <w:iCs/>
        <w:color w:val="006900"/>
        <w:sz w:val="20"/>
        <w:szCs w:val="20"/>
        <w:rtl/>
      </w:rPr>
      <w:t xml:space="preserve">רח' </w:t>
    </w:r>
    <w:r w:rsidR="001C4F0E">
      <w:rPr>
        <w:rFonts w:ascii="Arial" w:hAnsi="Arial" w:cs="Arial" w:hint="cs"/>
        <w:i/>
        <w:iCs/>
        <w:color w:val="006900"/>
        <w:sz w:val="20"/>
        <w:szCs w:val="20"/>
        <w:rtl/>
      </w:rPr>
      <w:t xml:space="preserve">הנפח 19 </w:t>
    </w:r>
    <w:proofErr w:type="spellStart"/>
    <w:r w:rsidR="00824552" w:rsidRPr="00642844">
      <w:rPr>
        <w:rFonts w:ascii="Arial" w:hAnsi="Arial" w:cs="Arial"/>
        <w:i/>
        <w:iCs/>
        <w:color w:val="006900"/>
        <w:sz w:val="20"/>
        <w:szCs w:val="20"/>
        <w:rtl/>
      </w:rPr>
      <w:t>איזור</w:t>
    </w:r>
    <w:proofErr w:type="spellEnd"/>
    <w:r w:rsidR="00824552" w:rsidRPr="00642844">
      <w:rPr>
        <w:rFonts w:ascii="Arial" w:hAnsi="Arial" w:cs="Arial"/>
        <w:i/>
        <w:iCs/>
        <w:color w:val="006900"/>
        <w:sz w:val="20"/>
        <w:szCs w:val="20"/>
        <w:rtl/>
      </w:rPr>
      <w:t xml:space="preserve"> התעשייה כרמיאל 20100 ת.ד. 809</w:t>
    </w:r>
    <w:r w:rsidR="00E82007" w:rsidRPr="00642844">
      <w:rPr>
        <w:rFonts w:ascii="Arial" w:hAnsi="Arial" w:cs="Arial" w:hint="cs"/>
        <w:i/>
        <w:iCs/>
        <w:color w:val="006900"/>
        <w:sz w:val="20"/>
        <w:szCs w:val="20"/>
        <w:rtl/>
      </w:rPr>
      <w:t xml:space="preserve">    </w:t>
    </w:r>
    <w:r w:rsidR="00642844">
      <w:rPr>
        <w:rFonts w:ascii="Arial" w:hAnsi="Arial" w:cs="Arial" w:hint="cs"/>
        <w:i/>
        <w:iCs/>
        <w:color w:val="006900"/>
        <w:sz w:val="12"/>
        <w:szCs w:val="12"/>
        <w:rtl/>
      </w:rPr>
      <w:t xml:space="preserve">     </w:t>
    </w:r>
    <w:r w:rsidR="00E82007" w:rsidRPr="00642844">
      <w:rPr>
        <w:rFonts w:ascii="Arial" w:hAnsi="Arial" w:cs="Arial" w:hint="cs"/>
        <w:i/>
        <w:iCs/>
        <w:color w:val="006900"/>
        <w:sz w:val="12"/>
        <w:szCs w:val="12"/>
        <w:rtl/>
      </w:rPr>
      <w:t xml:space="preserve"> </w:t>
    </w:r>
    <w:r w:rsidR="00824552" w:rsidRPr="00642844">
      <w:rPr>
        <w:rFonts w:ascii="Arial" w:hAnsi="Arial" w:cs="Arial"/>
        <w:i/>
        <w:iCs/>
        <w:color w:val="006900"/>
        <w:sz w:val="20"/>
        <w:szCs w:val="20"/>
        <w:rtl/>
      </w:rPr>
      <w:t xml:space="preserve"> </w:t>
    </w:r>
    <w:r w:rsidR="00824552" w:rsidRPr="00642844">
      <w:rPr>
        <w:rFonts w:ascii="Arial" w:hAnsi="Arial" w:cs="Arial"/>
        <w:i/>
        <w:iCs/>
        <w:color w:val="006900"/>
        <w:sz w:val="21"/>
        <w:szCs w:val="21"/>
        <w:rtl/>
      </w:rPr>
      <w:t xml:space="preserve"> </w:t>
    </w:r>
    <w:r w:rsidR="001C4F0E" w:rsidRPr="00642844">
      <w:rPr>
        <w:rFonts w:ascii="Arial" w:hAnsi="Arial" w:cs="Arial"/>
        <w:i/>
        <w:iCs/>
        <w:color w:val="006900"/>
        <w:sz w:val="20"/>
        <w:szCs w:val="20"/>
        <w:rtl/>
        <w:lang w:bidi="ar-SA"/>
      </w:rPr>
      <w:t xml:space="preserve">شارع </w:t>
    </w:r>
    <w:proofErr w:type="spellStart"/>
    <w:r w:rsidR="001C4F0E" w:rsidRPr="00345E95">
      <w:rPr>
        <w:rFonts w:ascii="Arial" w:hAnsi="Arial" w:cs="Arial"/>
        <w:i/>
        <w:iCs/>
        <w:color w:val="006900"/>
        <w:sz w:val="20"/>
        <w:szCs w:val="20"/>
        <w:rtl/>
        <w:lang w:bidi="ar-SA"/>
      </w:rPr>
      <w:t>هن</w:t>
    </w:r>
    <w:r w:rsidR="001C4F0E" w:rsidRPr="00BF4CA9">
      <w:rPr>
        <w:rFonts w:ascii="Arial" w:hAnsi="Arial" w:cs="Arial"/>
        <w:i/>
        <w:iCs/>
        <w:color w:val="006900"/>
        <w:sz w:val="20"/>
        <w:szCs w:val="20"/>
        <w:rtl/>
        <w:lang w:bidi="ar-SA"/>
      </w:rPr>
      <w:t>ف</w:t>
    </w:r>
    <w:r w:rsidR="001C4F0E" w:rsidRPr="00345E95">
      <w:rPr>
        <w:rFonts w:ascii="Arial" w:hAnsi="Arial" w:cs="Arial"/>
        <w:i/>
        <w:iCs/>
        <w:color w:val="006900"/>
        <w:sz w:val="20"/>
        <w:szCs w:val="20"/>
        <w:rtl/>
        <w:lang w:bidi="ar-SA"/>
      </w:rPr>
      <w:t>اح</w:t>
    </w:r>
    <w:proofErr w:type="spellEnd"/>
    <w:r w:rsidR="001C4F0E" w:rsidRPr="00345E95">
      <w:rPr>
        <w:rFonts w:ascii="Arial" w:hAnsi="Arial" w:cs="Arial"/>
        <w:i/>
        <w:iCs/>
        <w:color w:val="006900"/>
        <w:sz w:val="20"/>
        <w:szCs w:val="20"/>
        <w:rtl/>
        <w:lang w:bidi="ar-SA"/>
      </w:rPr>
      <w:t xml:space="preserve"> </w:t>
    </w:r>
    <w:r w:rsidR="001C4F0E">
      <w:rPr>
        <w:rFonts w:ascii="Arial" w:hAnsi="Arial" w:cs="Arial" w:hint="cs"/>
        <w:i/>
        <w:iCs/>
        <w:color w:val="006900"/>
        <w:sz w:val="20"/>
        <w:szCs w:val="20"/>
        <w:rtl/>
      </w:rPr>
      <w:t>19</w:t>
    </w:r>
    <w:r w:rsidR="001C4F0E" w:rsidRPr="00642844">
      <w:rPr>
        <w:rFonts w:ascii="Arial" w:hAnsi="Arial" w:cs="Arial" w:hint="cs"/>
        <w:i/>
        <w:iCs/>
        <w:color w:val="006900"/>
        <w:sz w:val="12"/>
        <w:szCs w:val="12"/>
        <w:rtl/>
        <w:lang w:bidi="ar-SA"/>
      </w:rPr>
      <w:t xml:space="preserve"> </w:t>
    </w:r>
    <w:r w:rsidR="00E82007" w:rsidRPr="00642844">
      <w:rPr>
        <w:rFonts w:ascii="Arial" w:hAnsi="Arial" w:cs="Arial" w:hint="cs"/>
        <w:i/>
        <w:iCs/>
        <w:color w:val="006900"/>
        <w:sz w:val="12"/>
        <w:szCs w:val="12"/>
        <w:rtl/>
        <w:lang w:bidi="ar-SA"/>
      </w:rPr>
      <w:t xml:space="preserve"> </w:t>
    </w:r>
    <w:r w:rsidRPr="00642844">
      <w:rPr>
        <w:rFonts w:ascii="Arial" w:hAnsi="Arial" w:cs="Arial" w:hint="cs"/>
        <w:i/>
        <w:iCs/>
        <w:color w:val="006900"/>
        <w:sz w:val="20"/>
        <w:szCs w:val="20"/>
        <w:rtl/>
        <w:lang w:bidi="ar-SA"/>
      </w:rPr>
      <w:t xml:space="preserve"> </w:t>
    </w:r>
    <w:r w:rsidR="00E75C56" w:rsidRPr="00642844">
      <w:rPr>
        <w:rFonts w:ascii="Arial" w:hAnsi="Arial" w:cs="Arial" w:hint="cs"/>
        <w:i/>
        <w:iCs/>
        <w:color w:val="006900"/>
        <w:sz w:val="20"/>
        <w:szCs w:val="20"/>
        <w:rtl/>
        <w:lang w:bidi="ar-SA"/>
      </w:rPr>
      <w:t>المنطقة</w:t>
    </w:r>
    <w:r w:rsidR="00E82007" w:rsidRPr="00642844">
      <w:rPr>
        <w:rFonts w:ascii="Arial" w:hAnsi="Arial" w:cs="Arial" w:hint="cs"/>
        <w:i/>
        <w:iCs/>
        <w:color w:val="006900"/>
        <w:sz w:val="20"/>
        <w:szCs w:val="20"/>
        <w:rtl/>
        <w:lang w:bidi="ar-SA"/>
      </w:rPr>
      <w:t xml:space="preserve"> </w:t>
    </w:r>
    <w:r w:rsidR="00E75C56" w:rsidRPr="00642844">
      <w:rPr>
        <w:rFonts w:ascii="Arial" w:hAnsi="Arial" w:cs="Arial" w:hint="cs"/>
        <w:i/>
        <w:iCs/>
        <w:color w:val="006900"/>
        <w:sz w:val="20"/>
        <w:szCs w:val="20"/>
        <w:rtl/>
        <w:lang w:bidi="ar-SA"/>
      </w:rPr>
      <w:t>الصناعية</w:t>
    </w:r>
    <w:r w:rsidR="00E82007" w:rsidRPr="00642844">
      <w:rPr>
        <w:rFonts w:ascii="Arial" w:hAnsi="Arial" w:cs="Arial" w:hint="cs"/>
        <w:i/>
        <w:iCs/>
        <w:color w:val="006900"/>
        <w:sz w:val="20"/>
        <w:szCs w:val="20"/>
        <w:rtl/>
        <w:lang w:bidi="ar-SA"/>
      </w:rPr>
      <w:t xml:space="preserve"> </w:t>
    </w:r>
    <w:proofErr w:type="spellStart"/>
    <w:r w:rsidR="00824552" w:rsidRPr="00642844">
      <w:rPr>
        <w:rFonts w:ascii="Arial" w:hAnsi="Arial" w:cs="Arial"/>
        <w:i/>
        <w:iCs/>
        <w:color w:val="006900"/>
        <w:sz w:val="20"/>
        <w:szCs w:val="20"/>
        <w:rtl/>
        <w:lang w:bidi="ar-SA"/>
      </w:rPr>
      <w:t>كرميئل</w:t>
    </w:r>
    <w:proofErr w:type="spellEnd"/>
    <w:r w:rsidR="00E82007" w:rsidRPr="00642844">
      <w:rPr>
        <w:rFonts w:ascii="Arial" w:hAnsi="Arial" w:cs="Arial" w:hint="cs"/>
        <w:i/>
        <w:iCs/>
        <w:color w:val="006900"/>
        <w:sz w:val="20"/>
        <w:szCs w:val="20"/>
        <w:rtl/>
        <w:lang w:bidi="ar-SA"/>
      </w:rPr>
      <w:t xml:space="preserve"> 20100</w:t>
    </w:r>
    <w:r w:rsidR="00F976D9" w:rsidRPr="00642844">
      <w:rPr>
        <w:rFonts w:ascii="Arial" w:hAnsi="Arial" w:cs="Arial" w:hint="cs"/>
        <w:i/>
        <w:iCs/>
        <w:color w:val="006900"/>
        <w:sz w:val="20"/>
        <w:szCs w:val="20"/>
        <w:rtl/>
        <w:lang w:bidi="ar-SA"/>
      </w:rPr>
      <w:t xml:space="preserve"> </w:t>
    </w:r>
    <w:r w:rsidR="00824552" w:rsidRPr="00642844">
      <w:rPr>
        <w:rFonts w:ascii="Arial" w:hAnsi="Arial" w:cs="Arial"/>
        <w:i/>
        <w:iCs/>
        <w:color w:val="006900"/>
        <w:sz w:val="20"/>
        <w:szCs w:val="20"/>
        <w:rtl/>
        <w:lang w:bidi="ar-SA"/>
      </w:rPr>
      <w:t>ص.ب. 809</w:t>
    </w:r>
  </w:p>
  <w:p w14:paraId="258660B6" w14:textId="77777777" w:rsidR="00824552" w:rsidRPr="00BB0E67" w:rsidRDefault="00BB0E67" w:rsidP="00824552">
    <w:pPr>
      <w:pStyle w:val="a4"/>
      <w:rPr>
        <w:rFonts w:ascii="Arial" w:hAnsi="Arial" w:cs="Arial"/>
        <w:b/>
        <w:bCs/>
        <w:i/>
        <w:iCs/>
        <w:color w:val="006900"/>
        <w:sz w:val="20"/>
        <w:szCs w:val="20"/>
        <w:rtl/>
        <w:lang w:bidi="ar-SA"/>
      </w:rPr>
    </w:pPr>
    <w:r w:rsidRPr="00642844">
      <w:rPr>
        <w:rFonts w:ascii="Arial" w:hAnsi="Arial" w:cs="Arial" w:hint="cs"/>
        <w:i/>
        <w:iCs/>
        <w:color w:val="006900"/>
        <w:sz w:val="20"/>
        <w:szCs w:val="20"/>
        <w:rtl/>
      </w:rPr>
      <w:t xml:space="preserve"> </w:t>
    </w:r>
    <w:r w:rsidR="00824552" w:rsidRPr="00642844">
      <w:rPr>
        <w:rFonts w:ascii="Arial" w:hAnsi="Arial" w:cs="Arial"/>
        <w:i/>
        <w:iCs/>
        <w:color w:val="006900"/>
        <w:sz w:val="20"/>
        <w:szCs w:val="20"/>
        <w:rtl/>
      </w:rPr>
      <w:t>טלפון</w:t>
    </w:r>
    <w:r w:rsidR="00767C55" w:rsidRPr="00642844">
      <w:rPr>
        <w:rFonts w:ascii="Arial" w:hAnsi="Arial" w:cs="Arial" w:hint="cs"/>
        <w:i/>
        <w:iCs/>
        <w:color w:val="006900"/>
        <w:sz w:val="12"/>
        <w:szCs w:val="12"/>
        <w:rtl/>
      </w:rPr>
      <w:t xml:space="preserve"> </w:t>
    </w:r>
    <w:r w:rsidR="00F976D9" w:rsidRPr="00642844">
      <w:rPr>
        <w:rFonts w:ascii="Arial" w:hAnsi="Arial" w:cs="Arial" w:hint="cs"/>
        <w:i/>
        <w:iCs/>
        <w:color w:val="006900"/>
        <w:sz w:val="20"/>
        <w:szCs w:val="20"/>
        <w:rtl/>
      </w:rPr>
      <w:t>:</w:t>
    </w:r>
    <w:r w:rsidR="00BF41D0">
      <w:rPr>
        <w:rFonts w:ascii="Arial" w:hAnsi="Arial" w:cs="Arial" w:hint="cs"/>
        <w:i/>
        <w:iCs/>
        <w:color w:val="006900"/>
        <w:sz w:val="2"/>
        <w:szCs w:val="2"/>
        <w:rtl/>
      </w:rPr>
      <w:t xml:space="preserve">  </w:t>
    </w:r>
    <w:r w:rsidR="00824552" w:rsidRPr="00642844">
      <w:rPr>
        <w:rFonts w:ascii="Arial" w:hAnsi="Arial" w:cs="Arial"/>
        <w:i/>
        <w:iCs/>
        <w:color w:val="006900"/>
        <w:sz w:val="20"/>
        <w:szCs w:val="20"/>
        <w:rtl/>
      </w:rPr>
      <w:t xml:space="preserve">04-9027501 </w:t>
    </w:r>
    <w:r w:rsidRPr="00642844">
      <w:rPr>
        <w:rFonts w:ascii="Arial" w:hAnsi="Arial" w:cs="Arial"/>
        <w:i/>
        <w:iCs/>
        <w:color w:val="006900"/>
        <w:sz w:val="20"/>
        <w:szCs w:val="20"/>
        <w:rtl/>
      </w:rPr>
      <w:t>, 04-9027500 , פקס</w:t>
    </w:r>
    <w:r w:rsidR="00F976D9" w:rsidRPr="00642844">
      <w:rPr>
        <w:rFonts w:ascii="Arial" w:hAnsi="Arial" w:cs="Arial" w:hint="cs"/>
        <w:i/>
        <w:iCs/>
        <w:color w:val="006900"/>
        <w:sz w:val="20"/>
        <w:szCs w:val="20"/>
        <w:rtl/>
      </w:rPr>
      <w:t>:</w:t>
    </w:r>
    <w:r w:rsidRPr="00642844">
      <w:rPr>
        <w:rFonts w:ascii="Arial" w:hAnsi="Arial" w:cs="Arial"/>
        <w:i/>
        <w:iCs/>
        <w:color w:val="006900"/>
        <w:sz w:val="20"/>
        <w:szCs w:val="20"/>
        <w:rtl/>
      </w:rPr>
      <w:t xml:space="preserve"> 04-9580379</w:t>
    </w:r>
    <w:r w:rsidR="00824552" w:rsidRPr="00642844">
      <w:rPr>
        <w:rFonts w:ascii="Arial" w:hAnsi="Arial" w:cs="Arial"/>
        <w:i/>
        <w:iCs/>
        <w:color w:val="006900"/>
        <w:sz w:val="16"/>
        <w:szCs w:val="16"/>
        <w:rtl/>
      </w:rPr>
      <w:t xml:space="preserve"> </w:t>
    </w:r>
    <w:r w:rsidR="00F976D9" w:rsidRPr="00642844">
      <w:rPr>
        <w:rFonts w:ascii="Arial" w:hAnsi="Arial" w:cs="Arial"/>
        <w:i/>
        <w:iCs/>
        <w:color w:val="006900"/>
        <w:sz w:val="16"/>
        <w:szCs w:val="16"/>
        <w:rtl/>
      </w:rPr>
      <w:t xml:space="preserve"> </w:t>
    </w:r>
    <w:r w:rsidR="00F976D9" w:rsidRPr="00642844">
      <w:rPr>
        <w:rFonts w:ascii="Arial" w:hAnsi="Arial" w:cs="Arial" w:hint="cs"/>
        <w:i/>
        <w:iCs/>
        <w:color w:val="006900"/>
        <w:sz w:val="16"/>
        <w:szCs w:val="16"/>
        <w:rtl/>
      </w:rPr>
      <w:t xml:space="preserve"> </w:t>
    </w:r>
    <w:r w:rsidR="00E82007" w:rsidRPr="00642844">
      <w:rPr>
        <w:rFonts w:ascii="Arial" w:hAnsi="Arial" w:cs="Arial" w:hint="cs"/>
        <w:i/>
        <w:iCs/>
        <w:color w:val="006900"/>
        <w:sz w:val="20"/>
        <w:szCs w:val="20"/>
        <w:rtl/>
      </w:rPr>
      <w:t xml:space="preserve"> </w:t>
    </w:r>
    <w:r w:rsidR="00E82007" w:rsidRPr="00642844">
      <w:rPr>
        <w:rFonts w:ascii="Arial" w:hAnsi="Arial" w:cs="Arial" w:hint="cs"/>
        <w:i/>
        <w:iCs/>
        <w:color w:val="006900"/>
        <w:sz w:val="12"/>
        <w:szCs w:val="12"/>
        <w:rtl/>
        <w:lang w:bidi="ar-SA"/>
      </w:rPr>
      <w:t xml:space="preserve"> </w:t>
    </w:r>
    <w:r w:rsidR="00BF41D0">
      <w:rPr>
        <w:rFonts w:ascii="Arial" w:hAnsi="Arial" w:cs="Arial" w:hint="cs"/>
        <w:i/>
        <w:iCs/>
        <w:color w:val="006900"/>
        <w:sz w:val="2"/>
        <w:szCs w:val="2"/>
        <w:rtl/>
      </w:rPr>
      <w:t xml:space="preserve">  </w:t>
    </w:r>
    <w:r w:rsidR="00E82007" w:rsidRPr="00642844">
      <w:rPr>
        <w:rFonts w:ascii="Arial" w:hAnsi="Arial" w:cs="Arial" w:hint="cs"/>
        <w:i/>
        <w:iCs/>
        <w:color w:val="006900"/>
        <w:sz w:val="12"/>
        <w:szCs w:val="12"/>
        <w:rtl/>
        <w:lang w:bidi="ar-SA"/>
      </w:rPr>
      <w:t xml:space="preserve"> </w:t>
    </w:r>
    <w:r w:rsidR="00BF41D0">
      <w:rPr>
        <w:rFonts w:ascii="Arial" w:hAnsi="Arial" w:cs="Arial" w:hint="cs"/>
        <w:i/>
        <w:iCs/>
        <w:color w:val="006900"/>
        <w:sz w:val="12"/>
        <w:szCs w:val="12"/>
        <w:rtl/>
      </w:rPr>
      <w:t xml:space="preserve"> </w:t>
    </w:r>
    <w:r w:rsidR="00642844">
      <w:rPr>
        <w:rFonts w:ascii="Arial" w:hAnsi="Arial" w:cs="Arial" w:hint="cs"/>
        <w:i/>
        <w:iCs/>
        <w:color w:val="006900"/>
        <w:sz w:val="12"/>
        <w:szCs w:val="12"/>
        <w:rtl/>
        <w:lang w:bidi="ar-SA"/>
      </w:rPr>
      <w:t xml:space="preserve">   </w:t>
    </w:r>
    <w:r w:rsidR="00E82007" w:rsidRPr="00642844">
      <w:rPr>
        <w:rFonts w:ascii="Arial" w:hAnsi="Arial" w:cs="Arial" w:hint="cs"/>
        <w:i/>
        <w:iCs/>
        <w:color w:val="006900"/>
        <w:sz w:val="12"/>
        <w:szCs w:val="12"/>
        <w:rtl/>
        <w:lang w:bidi="ar-SA"/>
      </w:rPr>
      <w:t xml:space="preserve"> </w:t>
    </w:r>
    <w:r w:rsidRPr="00642844">
      <w:rPr>
        <w:rFonts w:ascii="Arial" w:hAnsi="Arial" w:cs="Arial"/>
        <w:i/>
        <w:iCs/>
        <w:color w:val="006900"/>
        <w:sz w:val="20"/>
        <w:szCs w:val="20"/>
        <w:rtl/>
        <w:lang w:bidi="ar-SA"/>
      </w:rPr>
      <w:t xml:space="preserve">  تلفون</w:t>
    </w:r>
    <w:r w:rsidR="00E82007" w:rsidRPr="00642844">
      <w:rPr>
        <w:rFonts w:ascii="Arial" w:hAnsi="Arial" w:cs="Arial" w:hint="cs"/>
        <w:i/>
        <w:iCs/>
        <w:color w:val="006900"/>
        <w:sz w:val="12"/>
        <w:szCs w:val="12"/>
        <w:rtl/>
        <w:lang w:bidi="ar-SA"/>
      </w:rPr>
      <w:t xml:space="preserve"> </w:t>
    </w:r>
    <w:r w:rsidR="00F976D9" w:rsidRPr="00642844">
      <w:rPr>
        <w:rFonts w:ascii="Arial" w:hAnsi="Arial" w:cs="Arial" w:hint="cs"/>
        <w:i/>
        <w:iCs/>
        <w:color w:val="006900"/>
        <w:sz w:val="20"/>
        <w:szCs w:val="20"/>
        <w:rtl/>
        <w:lang w:bidi="ar-SA"/>
      </w:rPr>
      <w:t>:</w:t>
    </w:r>
    <w:r w:rsidRPr="00642844">
      <w:rPr>
        <w:rFonts w:ascii="Arial" w:hAnsi="Arial" w:cs="Arial"/>
        <w:i/>
        <w:iCs/>
        <w:color w:val="006900"/>
        <w:sz w:val="20"/>
        <w:szCs w:val="20"/>
        <w:rtl/>
        <w:lang w:bidi="ar-SA"/>
      </w:rPr>
      <w:t xml:space="preserve"> 9027501-04 , 9027500-04 ,</w:t>
    </w:r>
    <w:r w:rsidR="00642844">
      <w:rPr>
        <w:rFonts w:ascii="Arial" w:hAnsi="Arial" w:cs="Arial" w:hint="cs"/>
        <w:i/>
        <w:iCs/>
        <w:color w:val="006900"/>
        <w:sz w:val="16"/>
        <w:szCs w:val="16"/>
        <w:rtl/>
        <w:lang w:bidi="ar-SA"/>
      </w:rPr>
      <w:t xml:space="preserve"> </w:t>
    </w:r>
    <w:r w:rsidRPr="00642844">
      <w:rPr>
        <w:rFonts w:ascii="Arial" w:hAnsi="Arial" w:cs="Arial"/>
        <w:i/>
        <w:iCs/>
        <w:color w:val="006900"/>
        <w:sz w:val="20"/>
        <w:szCs w:val="20"/>
        <w:rtl/>
        <w:lang w:bidi="ar-SA"/>
      </w:rPr>
      <w:t xml:space="preserve"> فاكس</w:t>
    </w:r>
    <w:r w:rsidR="00191368">
      <w:rPr>
        <w:rFonts w:ascii="Arial" w:hAnsi="Arial" w:cs="Arial" w:hint="cs"/>
        <w:i/>
        <w:iCs/>
        <w:color w:val="006900"/>
        <w:sz w:val="2"/>
        <w:szCs w:val="2"/>
        <w:rtl/>
      </w:rPr>
      <w:t xml:space="preserve">   </w:t>
    </w:r>
    <w:r w:rsidR="00F976D9" w:rsidRPr="00642844">
      <w:rPr>
        <w:rFonts w:ascii="Arial" w:hAnsi="Arial" w:cs="Arial" w:hint="cs"/>
        <w:i/>
        <w:iCs/>
        <w:color w:val="006900"/>
        <w:sz w:val="20"/>
        <w:szCs w:val="20"/>
        <w:rtl/>
        <w:lang w:bidi="ar-SA"/>
      </w:rPr>
      <w:t>:</w:t>
    </w:r>
    <w:r w:rsidRPr="00642844">
      <w:rPr>
        <w:rFonts w:ascii="Arial" w:hAnsi="Arial" w:cs="Arial"/>
        <w:i/>
        <w:iCs/>
        <w:color w:val="006900"/>
        <w:sz w:val="20"/>
        <w:szCs w:val="20"/>
        <w:rtl/>
        <w:lang w:bidi="ar-SA"/>
      </w:rPr>
      <w:t xml:space="preserve"> 9580379-04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B9F9A" w14:textId="77777777" w:rsidR="000B3EBC" w:rsidRDefault="000B3EBC">
      <w:r>
        <w:separator/>
      </w:r>
    </w:p>
  </w:footnote>
  <w:footnote w:type="continuationSeparator" w:id="0">
    <w:p w14:paraId="35DD167F" w14:textId="77777777" w:rsidR="000B3EBC" w:rsidRDefault="000B3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7283D" w14:textId="5D27CBF9" w:rsidR="005A1168" w:rsidRPr="00BB0E67" w:rsidRDefault="0077168A">
    <w:pPr>
      <w:pStyle w:val="a3"/>
      <w:rPr>
        <w:rFonts w:ascii="Arial" w:hAnsi="Arial" w:cs="Arial"/>
        <w:b/>
        <w:bCs/>
        <w:i/>
        <w:iCs/>
        <w:color w:val="006900"/>
        <w:sz w:val="32"/>
        <w:szCs w:val="32"/>
        <w:rtl/>
        <w:lang w:bidi="ar-SA"/>
      </w:rPr>
    </w:pPr>
    <w:r>
      <w:rPr>
        <w:rFonts w:ascii="Arial" w:hAnsi="Arial" w:cs="Arial"/>
        <w:b/>
        <w:bCs/>
        <w:i/>
        <w:iCs/>
        <w:noProof/>
        <w:color w:val="006900"/>
        <w:sz w:val="32"/>
        <w:szCs w:val="32"/>
        <w:rtl/>
      </w:rPr>
      <w:drawing>
        <wp:anchor distT="0" distB="0" distL="114300" distR="114300" simplePos="0" relativeHeight="251657728" behindDoc="0" locked="0" layoutInCell="1" allowOverlap="1" wp14:anchorId="5EFDC954" wp14:editId="7889E51F">
          <wp:simplePos x="0" y="0"/>
          <wp:positionH relativeFrom="column">
            <wp:posOffset>2421890</wp:posOffset>
          </wp:positionH>
          <wp:positionV relativeFrom="paragraph">
            <wp:posOffset>-15875</wp:posOffset>
          </wp:positionV>
          <wp:extent cx="1257300" cy="590550"/>
          <wp:effectExtent l="0" t="0" r="0" b="0"/>
          <wp:wrapNone/>
          <wp:docPr id="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90550"/>
                  </a:xfrm>
                  <a:prstGeom prst="rect">
                    <a:avLst/>
                  </a:prstGeom>
                  <a:noFill/>
                </pic:spPr>
              </pic:pic>
            </a:graphicData>
          </a:graphic>
          <wp14:sizeRelH relativeFrom="page">
            <wp14:pctWidth>0</wp14:pctWidth>
          </wp14:sizeRelH>
          <wp14:sizeRelV relativeFrom="page">
            <wp14:pctHeight>0</wp14:pctHeight>
          </wp14:sizeRelV>
        </wp:anchor>
      </w:drawing>
    </w:r>
    <w:r w:rsidR="005A1168" w:rsidRPr="00BB0E67">
      <w:rPr>
        <w:rFonts w:ascii="Arial" w:hAnsi="Arial" w:cs="Arial"/>
        <w:b/>
        <w:bCs/>
        <w:i/>
        <w:iCs/>
        <w:color w:val="006900"/>
        <w:sz w:val="32"/>
        <w:szCs w:val="32"/>
        <w:rtl/>
      </w:rPr>
      <w:t>הועדה המרחבית לתכנון</w:t>
    </w:r>
    <w:r w:rsidR="005A1168" w:rsidRPr="00BB0E67">
      <w:rPr>
        <w:rFonts w:ascii="Arial" w:hAnsi="Arial" w:cs="Arial" w:hint="cs"/>
        <w:b/>
        <w:bCs/>
        <w:i/>
        <w:iCs/>
        <w:color w:val="006900"/>
        <w:sz w:val="32"/>
        <w:szCs w:val="32"/>
        <w:rtl/>
      </w:rPr>
      <w:t xml:space="preserve"> </w:t>
    </w:r>
    <w:r w:rsidR="005A1168" w:rsidRPr="00BB0E67">
      <w:rPr>
        <w:rFonts w:ascii="Arial" w:hAnsi="Arial" w:cs="Arial"/>
        <w:b/>
        <w:bCs/>
        <w:i/>
        <w:iCs/>
        <w:color w:val="006900"/>
        <w:sz w:val="32"/>
        <w:szCs w:val="32"/>
        <w:rtl/>
      </w:rPr>
      <w:t xml:space="preserve">ובניה      </w:t>
    </w:r>
    <w:r w:rsidR="005A1168" w:rsidRPr="00BB0E67">
      <w:rPr>
        <w:rFonts w:ascii="Arial" w:hAnsi="Arial" w:cs="Arial" w:hint="cs"/>
        <w:b/>
        <w:bCs/>
        <w:i/>
        <w:iCs/>
        <w:color w:val="006900"/>
        <w:sz w:val="32"/>
        <w:szCs w:val="32"/>
        <w:rtl/>
      </w:rPr>
      <w:t xml:space="preserve"> </w:t>
    </w:r>
    <w:r w:rsidR="005A1168" w:rsidRPr="00BB0E67">
      <w:rPr>
        <w:rFonts w:ascii="Arial" w:hAnsi="Arial" w:cs="Arial"/>
        <w:b/>
        <w:bCs/>
        <w:i/>
        <w:iCs/>
        <w:color w:val="006900"/>
        <w:sz w:val="32"/>
        <w:szCs w:val="32"/>
        <w:rtl/>
      </w:rPr>
      <w:t xml:space="preserve">             </w:t>
    </w:r>
    <w:r w:rsidR="006B0331">
      <w:rPr>
        <w:rFonts w:ascii="Arial" w:hAnsi="Arial" w:cs="Arial"/>
        <w:b/>
        <w:bCs/>
        <w:i/>
        <w:iCs/>
        <w:color w:val="006900"/>
        <w:sz w:val="32"/>
        <w:szCs w:val="32"/>
        <w:rtl/>
      </w:rPr>
      <w:t xml:space="preserve"> </w:t>
    </w:r>
    <w:r w:rsidR="006B0331">
      <w:rPr>
        <w:rFonts w:ascii="Arial" w:hAnsi="Arial" w:cs="Arial" w:hint="cs"/>
        <w:b/>
        <w:bCs/>
        <w:i/>
        <w:iCs/>
        <w:color w:val="006900"/>
        <w:sz w:val="32"/>
        <w:szCs w:val="32"/>
        <w:rtl/>
      </w:rPr>
      <w:t xml:space="preserve">  </w:t>
    </w:r>
    <w:r w:rsidR="005A1168" w:rsidRPr="00BB0E67">
      <w:rPr>
        <w:rFonts w:ascii="Arial" w:hAnsi="Arial" w:cs="Arial"/>
        <w:b/>
        <w:bCs/>
        <w:i/>
        <w:iCs/>
        <w:color w:val="006900"/>
        <w:sz w:val="32"/>
        <w:szCs w:val="32"/>
        <w:rtl/>
      </w:rPr>
      <w:t xml:space="preserve"> </w:t>
    </w:r>
    <w:r w:rsidR="00E75C56">
      <w:rPr>
        <w:rFonts w:ascii="Arial" w:hAnsi="Arial" w:cs="Arial" w:hint="cs"/>
        <w:b/>
        <w:bCs/>
        <w:i/>
        <w:iCs/>
        <w:color w:val="006900"/>
        <w:sz w:val="34"/>
        <w:szCs w:val="34"/>
        <w:rtl/>
        <w:lang w:bidi="ar-SA"/>
      </w:rPr>
      <w:t>اللجنة</w:t>
    </w:r>
    <w:r w:rsidR="006B0331">
      <w:rPr>
        <w:rFonts w:ascii="Arial" w:hAnsi="Arial" w:cs="Arial"/>
        <w:b/>
        <w:bCs/>
        <w:i/>
        <w:iCs/>
        <w:color w:val="006900"/>
        <w:sz w:val="34"/>
        <w:szCs w:val="34"/>
        <w:rtl/>
        <w:lang w:bidi="ar-SA"/>
      </w:rPr>
      <w:t xml:space="preserve"> </w:t>
    </w:r>
    <w:r w:rsidR="00E75C56">
      <w:rPr>
        <w:rFonts w:ascii="Arial" w:hAnsi="Arial" w:cs="Arial" w:hint="cs"/>
        <w:b/>
        <w:bCs/>
        <w:i/>
        <w:iCs/>
        <w:color w:val="006900"/>
        <w:sz w:val="34"/>
        <w:szCs w:val="34"/>
        <w:rtl/>
        <w:lang w:bidi="ar-SA"/>
      </w:rPr>
      <w:t>المنطقية</w:t>
    </w:r>
    <w:r w:rsidR="006B0331">
      <w:rPr>
        <w:rFonts w:ascii="Arial" w:hAnsi="Arial" w:cs="Arial"/>
        <w:b/>
        <w:bCs/>
        <w:i/>
        <w:iCs/>
        <w:color w:val="006900"/>
        <w:sz w:val="34"/>
        <w:szCs w:val="34"/>
        <w:rtl/>
        <w:lang w:bidi="ar-SA"/>
      </w:rPr>
      <w:t xml:space="preserve"> للت</w:t>
    </w:r>
    <w:r w:rsidR="006B0331">
      <w:rPr>
        <w:rFonts w:ascii="Arial" w:hAnsi="Arial" w:cs="Arial" w:hint="cs"/>
        <w:b/>
        <w:bCs/>
        <w:i/>
        <w:iCs/>
        <w:color w:val="006900"/>
        <w:sz w:val="34"/>
        <w:szCs w:val="34"/>
        <w:rtl/>
        <w:lang w:bidi="ar-LB"/>
      </w:rPr>
      <w:t>خطيط</w:t>
    </w:r>
    <w:r w:rsidR="006B0331">
      <w:rPr>
        <w:rFonts w:ascii="Arial" w:hAnsi="Arial" w:cs="Arial" w:hint="cs"/>
        <w:b/>
        <w:bCs/>
        <w:i/>
        <w:iCs/>
        <w:color w:val="006900"/>
        <w:sz w:val="34"/>
        <w:szCs w:val="34"/>
        <w:rtl/>
        <w:lang w:bidi="ar-SA"/>
      </w:rPr>
      <w:t xml:space="preserve"> </w:t>
    </w:r>
    <w:r w:rsidR="005A1168" w:rsidRPr="00F976D9">
      <w:rPr>
        <w:rFonts w:ascii="Arial" w:hAnsi="Arial" w:cs="Arial"/>
        <w:b/>
        <w:bCs/>
        <w:i/>
        <w:iCs/>
        <w:color w:val="006900"/>
        <w:sz w:val="34"/>
        <w:szCs w:val="34"/>
        <w:rtl/>
        <w:lang w:bidi="ar-SA"/>
      </w:rPr>
      <w:t>والبناء</w:t>
    </w:r>
  </w:p>
  <w:p w14:paraId="5A5F749D" w14:textId="77777777" w:rsidR="005A1168" w:rsidRPr="00BB0E67" w:rsidRDefault="005A1168" w:rsidP="00EA6EB4">
    <w:pPr>
      <w:pStyle w:val="a3"/>
      <w:rPr>
        <w:rFonts w:ascii="Arial" w:hAnsi="Arial" w:cs="Arial"/>
        <w:b/>
        <w:bCs/>
        <w:i/>
        <w:iCs/>
        <w:color w:val="006900"/>
        <w:sz w:val="32"/>
        <w:szCs w:val="32"/>
        <w:rtl/>
        <w:lang w:bidi="ar-SA"/>
      </w:rPr>
    </w:pPr>
    <w:r w:rsidRPr="00BB0E67">
      <w:rPr>
        <w:rFonts w:ascii="Arial" w:hAnsi="Arial" w:cs="Arial"/>
        <w:b/>
        <w:bCs/>
        <w:i/>
        <w:iCs/>
        <w:color w:val="006900"/>
        <w:sz w:val="32"/>
        <w:szCs w:val="32"/>
        <w:rtl/>
        <w:lang w:bidi="ar-SA"/>
      </w:rPr>
      <w:t xml:space="preserve">   </w:t>
    </w:r>
    <w:r w:rsidRPr="00BB0E67">
      <w:rPr>
        <w:rFonts w:ascii="Arial" w:hAnsi="Arial" w:cs="Arial" w:hint="cs"/>
        <w:b/>
        <w:bCs/>
        <w:i/>
        <w:iCs/>
        <w:color w:val="006900"/>
        <w:sz w:val="32"/>
        <w:szCs w:val="32"/>
        <w:rtl/>
        <w:lang w:bidi="ar-SA"/>
      </w:rPr>
      <w:t xml:space="preserve">  </w:t>
    </w:r>
    <w:r w:rsidRPr="00BB0E67">
      <w:rPr>
        <w:rFonts w:ascii="Arial" w:hAnsi="Arial" w:cs="Arial"/>
        <w:b/>
        <w:bCs/>
        <w:i/>
        <w:iCs/>
        <w:color w:val="006900"/>
        <w:sz w:val="32"/>
        <w:szCs w:val="32"/>
        <w:rtl/>
        <w:lang w:bidi="ar-SA"/>
      </w:rPr>
      <w:t xml:space="preserve">   "</w:t>
    </w:r>
    <w:r w:rsidR="00EA6EB4" w:rsidRPr="00BB0E67">
      <w:rPr>
        <w:rFonts w:ascii="Arial" w:hAnsi="Arial" w:cs="Arial"/>
        <w:b/>
        <w:bCs/>
        <w:i/>
        <w:iCs/>
        <w:color w:val="006900"/>
        <w:sz w:val="32"/>
        <w:szCs w:val="32"/>
        <w:rtl/>
      </w:rPr>
      <w:t>בקעת בית הכרם"</w:t>
    </w:r>
    <w:r w:rsidR="00EA6EB4" w:rsidRPr="00BB0E67">
      <w:rPr>
        <w:rFonts w:ascii="Arial" w:hAnsi="Arial" w:cs="Arial" w:hint="cs"/>
        <w:b/>
        <w:bCs/>
        <w:i/>
        <w:iCs/>
        <w:color w:val="006900"/>
        <w:sz w:val="32"/>
        <w:szCs w:val="32"/>
        <w:rtl/>
      </w:rPr>
      <w:t xml:space="preserve">      </w:t>
    </w:r>
    <w:r w:rsidR="006B0331">
      <w:rPr>
        <w:rFonts w:ascii="Arial" w:hAnsi="Arial" w:cs="Arial" w:hint="cs"/>
        <w:b/>
        <w:bCs/>
        <w:i/>
        <w:iCs/>
        <w:color w:val="006900"/>
        <w:sz w:val="32"/>
        <w:szCs w:val="32"/>
        <w:rtl/>
      </w:rPr>
      <w:t xml:space="preserve">                               </w:t>
    </w:r>
    <w:r w:rsidRPr="00BB0E67">
      <w:rPr>
        <w:rFonts w:ascii="Arial" w:hAnsi="Arial" w:cs="Arial"/>
        <w:b/>
        <w:bCs/>
        <w:i/>
        <w:iCs/>
        <w:color w:val="006900"/>
        <w:sz w:val="32"/>
        <w:szCs w:val="32"/>
        <w:rtl/>
      </w:rPr>
      <w:t xml:space="preserve">  </w:t>
    </w:r>
    <w:r w:rsidRPr="00BB0E67">
      <w:rPr>
        <w:rFonts w:ascii="Arial" w:hAnsi="Arial" w:cs="Arial"/>
        <w:b/>
        <w:bCs/>
        <w:i/>
        <w:iCs/>
        <w:color w:val="006900"/>
        <w:sz w:val="33"/>
        <w:szCs w:val="33"/>
        <w:rtl/>
        <w:lang w:bidi="ar-SA"/>
      </w:rPr>
      <w:t>"</w:t>
    </w:r>
    <w:proofErr w:type="spellStart"/>
    <w:r w:rsidRPr="00BB0E67">
      <w:rPr>
        <w:rFonts w:ascii="Arial" w:hAnsi="Arial" w:cs="Arial"/>
        <w:b/>
        <w:bCs/>
        <w:i/>
        <w:iCs/>
        <w:color w:val="006900"/>
        <w:sz w:val="33"/>
        <w:szCs w:val="33"/>
        <w:rtl/>
        <w:lang w:bidi="ar-SA"/>
      </w:rPr>
      <w:t>بكعات</w:t>
    </w:r>
    <w:proofErr w:type="spellEnd"/>
    <w:r w:rsidRPr="00BB0E67">
      <w:rPr>
        <w:rFonts w:ascii="Arial" w:hAnsi="Arial" w:cs="Arial"/>
        <w:b/>
        <w:bCs/>
        <w:i/>
        <w:iCs/>
        <w:color w:val="006900"/>
        <w:sz w:val="33"/>
        <w:szCs w:val="33"/>
        <w:rtl/>
        <w:lang w:bidi="ar-SA"/>
      </w:rPr>
      <w:t xml:space="preserve"> بيت </w:t>
    </w:r>
    <w:proofErr w:type="spellStart"/>
    <w:r w:rsidRPr="00BB0E67">
      <w:rPr>
        <w:rFonts w:ascii="Arial" w:hAnsi="Arial" w:cs="Arial"/>
        <w:b/>
        <w:bCs/>
        <w:i/>
        <w:iCs/>
        <w:color w:val="006900"/>
        <w:sz w:val="33"/>
        <w:szCs w:val="33"/>
        <w:rtl/>
        <w:lang w:bidi="ar-SA"/>
      </w:rPr>
      <w:t>هكيرم</w:t>
    </w:r>
    <w:proofErr w:type="spellEnd"/>
    <w:r w:rsidRPr="00BB0E67">
      <w:rPr>
        <w:rFonts w:ascii="Arial" w:hAnsi="Arial" w:cs="Arial"/>
        <w:b/>
        <w:bCs/>
        <w:i/>
        <w:iCs/>
        <w:color w:val="006900"/>
        <w:sz w:val="32"/>
        <w:szCs w:val="32"/>
        <w:rtl/>
        <w:lang w:bidi="ar-SA"/>
      </w:rPr>
      <w:t>"</w:t>
    </w:r>
  </w:p>
  <w:p w14:paraId="1B099DAE" w14:textId="40B70F2E" w:rsidR="00EA6EB4" w:rsidRPr="005A1168" w:rsidRDefault="0077168A" w:rsidP="00EA6EB4">
    <w:pPr>
      <w:pStyle w:val="a3"/>
      <w:rPr>
        <w:rFonts w:ascii="Arial" w:hAnsi="Arial" w:cs="Arial"/>
        <w:b/>
        <w:bCs/>
        <w:i/>
        <w:iCs/>
        <w:color w:val="006C00"/>
        <w:sz w:val="32"/>
        <w:szCs w:val="32"/>
        <w:rtl/>
        <w:lang w:bidi="ar-SA"/>
      </w:rPr>
    </w:pPr>
    <w:r>
      <w:rPr>
        <w:rFonts w:ascii="Arial" w:hAnsi="Arial" w:cs="Arial"/>
        <w:b/>
        <w:bCs/>
        <w:i/>
        <w:iCs/>
        <w:noProof/>
        <w:color w:val="FF0000"/>
        <w:sz w:val="32"/>
        <w:szCs w:val="32"/>
        <w:rtl/>
      </w:rPr>
      <mc:AlternateContent>
        <mc:Choice Requires="wps">
          <w:drawing>
            <wp:anchor distT="0" distB="0" distL="114300" distR="114300" simplePos="0" relativeHeight="251656704" behindDoc="0" locked="0" layoutInCell="1" allowOverlap="1" wp14:anchorId="49217461" wp14:editId="57039D51">
              <wp:simplePos x="0" y="0"/>
              <wp:positionH relativeFrom="column">
                <wp:align>center</wp:align>
              </wp:positionH>
              <wp:positionV relativeFrom="paragraph">
                <wp:posOffset>31115</wp:posOffset>
              </wp:positionV>
              <wp:extent cx="6272530" cy="0"/>
              <wp:effectExtent l="19050" t="12065" r="13970" b="16510"/>
              <wp:wrapNone/>
              <wp:docPr id="9117908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72530"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F9F54" id="Line 4" o:spid="_x0000_s1026" style="position:absolute;left:0;text-align:left;flip:x;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45pt" to="493.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XbuQEAAFMDAAAOAAAAZHJzL2Uyb0RvYy54bWysU01v2zAMvQ/YfxB0X+y4aDcYcXpIm+3Q&#10;bQHa/QBGH7YwWRQkJXb+/Sg1TYv1NkwHQRTJp8dHanU7j5YdVYgGXceXi5oz5QRK4/qO/3rafvrC&#10;WUzgJFh0quMnFfnt+uOH1eRb1eCAVqrACMTFdvIdH1LybVVFMagR4gK9cuTUGEZIZIa+kgEmQh9t&#10;1dT1TTVhkD6gUDHS7d2zk68LvtZKpJ9aR5WY7ThxS2UPZd/nvVqvoO0D+MGIMw34BxYjGEePXqDu&#10;IAE7BPMOajQiYESdFgLHCrU2QpUaqJpl/Vc1jwN4VWohcaK/yBT/H6z4cdy4XcjUxewe/QOK35E5&#10;3AzgelUIPJ08NW6ZpaomH9tLSjai3wW2n76jpBg4JCwqzDqMTFvjv+XEDE6VsrnIfrrIrubEBF3e&#10;NJ+b6yvqjnjxVdBmiJzoQ0xfFY4sHzpujcuKQAvHh5gypdeQfO1wa6wtXbWOTR1vaF2XjIjWyOzN&#10;cTH0+40N7Ag0GNttTasUSJ63YQEPTha0QYG8P58TGPt8ptetO+uSpchzF9s9ytMuvOhFnSs0z1OW&#10;R+OtXbJf/8L6DwAAAP//AwBQSwMEFAAGAAgAAAAhAE213SjbAAAABAEAAA8AAABkcnMvZG93bnJl&#10;di54bWxMj0FPwkAUhO8m/ofNM/EmW4wilL4SY9REL0QknJfuo23afVu7C1R+vQ8vepzMZOabbDG4&#10;Vh2oD7VnhPEoAUVceFtzibD+fLmZggrRsDWtZ0L4pgCL/PIiM6n1R/6gwyqWSko4pAahirFLtQ5F&#10;Rc6Eke+Ixdv53pkosi+17c1Ryl2rb5Nkop2pWRYq09FTRUWz2juE5Wu3Kdyp4eW7Hm/uT81k/fb8&#10;hXh9NTzOQUUa4l8YzviCDrkwbf2ebVAtghyJCHczUGLOpg/yY/urdZ7p//D5DwAAAP//AwBQSwEC&#10;LQAUAAYACAAAACEAtoM4kv4AAADhAQAAEwAAAAAAAAAAAAAAAAAAAAAAW0NvbnRlbnRfVHlwZXNd&#10;LnhtbFBLAQItABQABgAIAAAAIQA4/SH/1gAAAJQBAAALAAAAAAAAAAAAAAAAAC8BAABfcmVscy8u&#10;cmVsc1BLAQItABQABgAIAAAAIQDrpzXbuQEAAFMDAAAOAAAAAAAAAAAAAAAAAC4CAABkcnMvZTJv&#10;RG9jLnhtbFBLAQItABQABgAIAAAAIQBNtd0o2wAAAAQBAAAPAAAAAAAAAAAAAAAAABMEAABkcnMv&#10;ZG93bnJldi54bWxQSwUGAAAAAAQABADzAAAAGwUAAAAA&#10;" strokecolor="red" strokeweight="1.7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04A46"/>
    <w:multiLevelType w:val="hybridMultilevel"/>
    <w:tmpl w:val="3AC03F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ADA73C5"/>
    <w:multiLevelType w:val="hybridMultilevel"/>
    <w:tmpl w:val="5AD05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60761F"/>
    <w:multiLevelType w:val="hybridMultilevel"/>
    <w:tmpl w:val="B57AA422"/>
    <w:lvl w:ilvl="0" w:tplc="014AB9C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491563"/>
    <w:multiLevelType w:val="hybridMultilevel"/>
    <w:tmpl w:val="4F723C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F1A6F22"/>
    <w:multiLevelType w:val="hybridMultilevel"/>
    <w:tmpl w:val="290C1E08"/>
    <w:lvl w:ilvl="0" w:tplc="9E4C72E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67811BA"/>
    <w:multiLevelType w:val="hybridMultilevel"/>
    <w:tmpl w:val="FEC46390"/>
    <w:lvl w:ilvl="0" w:tplc="11788CEC">
      <w:start w:val="1"/>
      <w:numFmt w:val="decimal"/>
      <w:lvlText w:val="%1."/>
      <w:lvlJc w:val="left"/>
      <w:pPr>
        <w:ind w:left="360" w:hanging="360"/>
      </w:pPr>
      <w:rPr>
        <w:b w:val="0"/>
        <w:bCs/>
        <w:strike w:val="0"/>
        <w:dstrike w:val="0"/>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A6108D1"/>
    <w:multiLevelType w:val="hybridMultilevel"/>
    <w:tmpl w:val="C76AA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01A0F"/>
    <w:multiLevelType w:val="hybridMultilevel"/>
    <w:tmpl w:val="AE068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ECA43B7"/>
    <w:multiLevelType w:val="hybridMultilevel"/>
    <w:tmpl w:val="C240B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C4DAE"/>
    <w:multiLevelType w:val="hybridMultilevel"/>
    <w:tmpl w:val="CF78B2D6"/>
    <w:lvl w:ilvl="0" w:tplc="CB4A6270">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F4F1965"/>
    <w:multiLevelType w:val="hybridMultilevel"/>
    <w:tmpl w:val="28522DA4"/>
    <w:lvl w:ilvl="0" w:tplc="F8F8CCFC">
      <w:start w:val="1"/>
      <w:numFmt w:val="hebrew1"/>
      <w:lvlText w:val="%1."/>
      <w:lvlJc w:val="center"/>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66F0B7A"/>
    <w:multiLevelType w:val="hybridMultilevel"/>
    <w:tmpl w:val="016A8120"/>
    <w:lvl w:ilvl="0" w:tplc="9D487076">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3994199C"/>
    <w:multiLevelType w:val="hybridMultilevel"/>
    <w:tmpl w:val="D506C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E1EDE"/>
    <w:multiLevelType w:val="hybridMultilevel"/>
    <w:tmpl w:val="B194EB62"/>
    <w:lvl w:ilvl="0" w:tplc="2E106FE8">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5E117EB0"/>
    <w:multiLevelType w:val="hybridMultilevel"/>
    <w:tmpl w:val="7776514E"/>
    <w:lvl w:ilvl="0" w:tplc="7CC2A56A">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EAC26B8"/>
    <w:multiLevelType w:val="hybridMultilevel"/>
    <w:tmpl w:val="3B9AE0E6"/>
    <w:lvl w:ilvl="0" w:tplc="9BF47C2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1A0037B"/>
    <w:multiLevelType w:val="hybridMultilevel"/>
    <w:tmpl w:val="6A9A22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BF3448"/>
    <w:multiLevelType w:val="hybridMultilevel"/>
    <w:tmpl w:val="72627F26"/>
    <w:lvl w:ilvl="0" w:tplc="281ADF22">
      <w:start w:val="1"/>
      <w:numFmt w:val="bullet"/>
      <w:lvlText w:val="-"/>
      <w:lvlJc w:val="left"/>
      <w:pPr>
        <w:ind w:left="360" w:hanging="360"/>
      </w:pPr>
      <w:rPr>
        <w:rFonts w:ascii="Times New Roman" w:eastAsia="Times New Roman" w:hAnsi="Times New Roman" w:cs="David"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70C470AF"/>
    <w:multiLevelType w:val="hybridMultilevel"/>
    <w:tmpl w:val="873CAE2A"/>
    <w:lvl w:ilvl="0" w:tplc="E8F49FA2">
      <w:start w:val="4"/>
      <w:numFmt w:val="bullet"/>
      <w:lvlText w:val=""/>
      <w:lvlJc w:val="left"/>
      <w:pPr>
        <w:ind w:left="360" w:hanging="360"/>
      </w:pPr>
      <w:rPr>
        <w:rFonts w:ascii="Symbol" w:eastAsia="Calibri" w:hAnsi="Symbol" w:cs="David"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7C7438F3"/>
    <w:multiLevelType w:val="hybridMultilevel"/>
    <w:tmpl w:val="FE6AE0AA"/>
    <w:lvl w:ilvl="0" w:tplc="E8E0831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878592374">
    <w:abstractNumId w:val="8"/>
  </w:num>
  <w:num w:numId="2" w16cid:durableId="291639930">
    <w:abstractNumId w:val="16"/>
  </w:num>
  <w:num w:numId="3" w16cid:durableId="321930938">
    <w:abstractNumId w:val="12"/>
  </w:num>
  <w:num w:numId="4" w16cid:durableId="8917732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09005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91313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68578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40928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5821857">
    <w:abstractNumId w:val="18"/>
  </w:num>
  <w:num w:numId="10" w16cid:durableId="17915078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49101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3742255">
    <w:abstractNumId w:val="17"/>
  </w:num>
  <w:num w:numId="13" w16cid:durableId="578633246">
    <w:abstractNumId w:val="19"/>
  </w:num>
  <w:num w:numId="14" w16cid:durableId="1684823839">
    <w:abstractNumId w:val="0"/>
  </w:num>
  <w:num w:numId="15" w16cid:durableId="13667837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6375576">
    <w:abstractNumId w:val="15"/>
  </w:num>
  <w:num w:numId="17" w16cid:durableId="974943678">
    <w:abstractNumId w:val="7"/>
  </w:num>
  <w:num w:numId="18" w16cid:durableId="1069306826">
    <w:abstractNumId w:val="1"/>
  </w:num>
  <w:num w:numId="19" w16cid:durableId="811024918">
    <w:abstractNumId w:val="14"/>
  </w:num>
  <w:num w:numId="20" w16cid:durableId="1679113147">
    <w:abstractNumId w:val="6"/>
  </w:num>
  <w:num w:numId="21" w16cid:durableId="540439877">
    <w:abstractNumId w:val="10"/>
  </w:num>
  <w:num w:numId="22" w16cid:durableId="1082332231">
    <w:abstractNumId w:val="9"/>
  </w:num>
  <w:num w:numId="23" w16cid:durableId="614488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EBC"/>
    <w:rsid w:val="000838E1"/>
    <w:rsid w:val="00085B72"/>
    <w:rsid w:val="000B3EBC"/>
    <w:rsid w:val="000B438A"/>
    <w:rsid w:val="00104223"/>
    <w:rsid w:val="00134E93"/>
    <w:rsid w:val="001432EF"/>
    <w:rsid w:val="00191368"/>
    <w:rsid w:val="00191D07"/>
    <w:rsid w:val="001C4F0E"/>
    <w:rsid w:val="001F0A54"/>
    <w:rsid w:val="001F31A2"/>
    <w:rsid w:val="002278DA"/>
    <w:rsid w:val="00230B49"/>
    <w:rsid w:val="002B5B0B"/>
    <w:rsid w:val="00322E3C"/>
    <w:rsid w:val="00340605"/>
    <w:rsid w:val="00340E29"/>
    <w:rsid w:val="003607A2"/>
    <w:rsid w:val="003636E3"/>
    <w:rsid w:val="00374DF8"/>
    <w:rsid w:val="00381FED"/>
    <w:rsid w:val="003D7D5F"/>
    <w:rsid w:val="00424C06"/>
    <w:rsid w:val="00427A2A"/>
    <w:rsid w:val="0045498E"/>
    <w:rsid w:val="004A3BDC"/>
    <w:rsid w:val="004B2FFE"/>
    <w:rsid w:val="004C703C"/>
    <w:rsid w:val="00500EC8"/>
    <w:rsid w:val="0052749F"/>
    <w:rsid w:val="0057129D"/>
    <w:rsid w:val="00595A4F"/>
    <w:rsid w:val="005A1168"/>
    <w:rsid w:val="005B6CB5"/>
    <w:rsid w:val="005D70B1"/>
    <w:rsid w:val="005E11ED"/>
    <w:rsid w:val="005F2B0E"/>
    <w:rsid w:val="006070AD"/>
    <w:rsid w:val="006174A8"/>
    <w:rsid w:val="00630E3E"/>
    <w:rsid w:val="00642844"/>
    <w:rsid w:val="006506E0"/>
    <w:rsid w:val="006510B8"/>
    <w:rsid w:val="006632EE"/>
    <w:rsid w:val="0069049B"/>
    <w:rsid w:val="006B0331"/>
    <w:rsid w:val="006C03A1"/>
    <w:rsid w:val="00712773"/>
    <w:rsid w:val="00736328"/>
    <w:rsid w:val="00767C55"/>
    <w:rsid w:val="0077168A"/>
    <w:rsid w:val="00817DEE"/>
    <w:rsid w:val="00824552"/>
    <w:rsid w:val="0085317F"/>
    <w:rsid w:val="00863946"/>
    <w:rsid w:val="00874060"/>
    <w:rsid w:val="008D298B"/>
    <w:rsid w:val="008D4C71"/>
    <w:rsid w:val="008D5984"/>
    <w:rsid w:val="00956CD1"/>
    <w:rsid w:val="009803B6"/>
    <w:rsid w:val="009A3D30"/>
    <w:rsid w:val="009A3DC5"/>
    <w:rsid w:val="009B3090"/>
    <w:rsid w:val="009C794A"/>
    <w:rsid w:val="009F290F"/>
    <w:rsid w:val="009F77C4"/>
    <w:rsid w:val="00A21F43"/>
    <w:rsid w:val="00A456FD"/>
    <w:rsid w:val="00AB5A97"/>
    <w:rsid w:val="00AE6BBD"/>
    <w:rsid w:val="00B26047"/>
    <w:rsid w:val="00B43955"/>
    <w:rsid w:val="00B612E8"/>
    <w:rsid w:val="00BB0E67"/>
    <w:rsid w:val="00BB64E1"/>
    <w:rsid w:val="00BF41D0"/>
    <w:rsid w:val="00D43D76"/>
    <w:rsid w:val="00D540E7"/>
    <w:rsid w:val="00D558A7"/>
    <w:rsid w:val="00D56E74"/>
    <w:rsid w:val="00D638BE"/>
    <w:rsid w:val="00DC0FDE"/>
    <w:rsid w:val="00DC1C33"/>
    <w:rsid w:val="00DE2A99"/>
    <w:rsid w:val="00DF1ACA"/>
    <w:rsid w:val="00DF58F7"/>
    <w:rsid w:val="00DF7543"/>
    <w:rsid w:val="00E00E45"/>
    <w:rsid w:val="00E365BB"/>
    <w:rsid w:val="00E75C56"/>
    <w:rsid w:val="00E82007"/>
    <w:rsid w:val="00E87B58"/>
    <w:rsid w:val="00E95F21"/>
    <w:rsid w:val="00EA6EB4"/>
    <w:rsid w:val="00EC4A87"/>
    <w:rsid w:val="00F00195"/>
    <w:rsid w:val="00F0746D"/>
    <w:rsid w:val="00F27E15"/>
    <w:rsid w:val="00F459A0"/>
    <w:rsid w:val="00F74843"/>
    <w:rsid w:val="00F976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48BBE"/>
  <w15:chartTrackingRefBased/>
  <w15:docId w15:val="{192CBB00-53BE-4A1A-A90D-72C19BB7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64E1"/>
    <w:pPr>
      <w:bidi/>
    </w:pPr>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A1168"/>
    <w:pPr>
      <w:tabs>
        <w:tab w:val="center" w:pos="4153"/>
        <w:tab w:val="right" w:pos="8306"/>
      </w:tabs>
    </w:pPr>
  </w:style>
  <w:style w:type="paragraph" w:styleId="a4">
    <w:name w:val="footer"/>
    <w:basedOn w:val="a"/>
    <w:rsid w:val="005A1168"/>
    <w:pPr>
      <w:tabs>
        <w:tab w:val="center" w:pos="4153"/>
        <w:tab w:val="right" w:pos="8306"/>
      </w:tabs>
    </w:pPr>
  </w:style>
  <w:style w:type="paragraph" w:styleId="a5">
    <w:name w:val="List Paragraph"/>
    <w:basedOn w:val="a"/>
    <w:uiPriority w:val="34"/>
    <w:qFormat/>
    <w:rsid w:val="006506E0"/>
    <w:pPr>
      <w:ind w:left="720"/>
    </w:pPr>
  </w:style>
  <w:style w:type="table" w:styleId="a6">
    <w:name w:val="Table Grid"/>
    <w:basedOn w:val="a1"/>
    <w:rsid w:val="006510B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8D5984"/>
    <w:rPr>
      <w:color w:val="0563C1" w:themeColor="hyperlink"/>
      <w:u w:val="single"/>
    </w:rPr>
  </w:style>
  <w:style w:type="character" w:styleId="a7">
    <w:name w:val="Unresolved Mention"/>
    <w:basedOn w:val="a0"/>
    <w:uiPriority w:val="99"/>
    <w:semiHidden/>
    <w:unhideWhenUsed/>
    <w:rsid w:val="008D5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btisam@bethakerem.co.il" TargetMode="External"/><Relationship Id="rId3" Type="http://schemas.openxmlformats.org/officeDocument/2006/relationships/settings" Target="settings.xml"/><Relationship Id="rId7" Type="http://schemas.openxmlformats.org/officeDocument/2006/relationships/hyperlink" Target="http://www.bethakerem.co.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bk-sql1\bbkdocs\templates\&#1500;&#1493;&#1490;&#1493;%20.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לוגו .dot</Template>
  <TotalTime>2</TotalTime>
  <Pages>3</Pages>
  <Words>845</Words>
  <Characters>4759</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מכרז פומבי 2/23 לבודקת תכניות</vt:lpstr>
    </vt:vector>
  </TitlesOfParts>
  <Company>Hewlett-Packard Company</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מכרז חיצוני/פנימי 1/23 לבודקת היתרים</dc:title>
  <dc:subject>מכרזים - כח אדם</dc:subject>
  <dc:creator>ibtisam</dc:creator>
  <cp:keywords>ועדה</cp:keywords>
  <dc:description/>
  <cp:lastModifiedBy>אבתסאם טאהא</cp:lastModifiedBy>
  <cp:revision>2</cp:revision>
  <cp:lastPrinted>2024-06-27T13:16:00Z</cp:lastPrinted>
  <dcterms:created xsi:type="dcterms:W3CDTF">2024-06-27T13:18:00Z</dcterms:created>
  <dcterms:modified xsi:type="dcterms:W3CDTF">2024-06-27T13:18:00Z</dcterms:modified>
</cp:coreProperties>
</file>