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FB17" w14:textId="77777777" w:rsidR="008969BA" w:rsidRDefault="008969BA" w:rsidP="00C806DE">
      <w:pPr>
        <w:ind w:right="-360"/>
        <w:jc w:val="center"/>
        <w:rPr>
          <w:rFonts w:cs="David"/>
          <w:b/>
          <w:bCs/>
          <w:sz w:val="28"/>
          <w:szCs w:val="28"/>
          <w:rtl/>
        </w:rPr>
      </w:pPr>
    </w:p>
    <w:p w14:paraId="3EF7D354" w14:textId="6C3BB628" w:rsidR="00C806DE" w:rsidRDefault="00C806DE" w:rsidP="00C806DE">
      <w:pPr>
        <w:ind w:right="-36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>הוועדה המרחבית לתכנון ובניה "בקעת בית הכרם"</w:t>
      </w:r>
    </w:p>
    <w:p w14:paraId="17D89A12" w14:textId="0132FD2D" w:rsidR="00934BDA" w:rsidRDefault="00934BDA" w:rsidP="00C806DE">
      <w:pPr>
        <w:jc w:val="center"/>
        <w:rPr>
          <w:rFonts w:cs="David"/>
          <w:sz w:val="28"/>
          <w:szCs w:val="28"/>
          <w:rtl/>
        </w:rPr>
      </w:pPr>
      <w:r w:rsidRPr="00AE0AF1">
        <w:rPr>
          <w:rFonts w:cs="David" w:hint="cs"/>
          <w:b/>
          <w:bCs/>
          <w:sz w:val="28"/>
          <w:szCs w:val="28"/>
          <w:u w:val="single"/>
          <w:rtl/>
        </w:rPr>
        <w:t xml:space="preserve">מכרז חיצוני/פנימי </w:t>
      </w:r>
      <w:r w:rsidR="00C806DE" w:rsidRPr="00AE0AF1">
        <w:rPr>
          <w:rFonts w:cs="David" w:hint="cs"/>
          <w:b/>
          <w:bCs/>
          <w:sz w:val="28"/>
          <w:szCs w:val="28"/>
          <w:u w:val="single"/>
          <w:rtl/>
        </w:rPr>
        <w:t xml:space="preserve">מס' </w:t>
      </w:r>
      <w:r w:rsidR="007F22A7">
        <w:rPr>
          <w:rFonts w:cs="David" w:hint="cs"/>
          <w:b/>
          <w:bCs/>
          <w:sz w:val="28"/>
          <w:szCs w:val="28"/>
          <w:u w:val="single"/>
          <w:rtl/>
        </w:rPr>
        <w:t>2</w:t>
      </w:r>
      <w:r w:rsidR="00C806DE" w:rsidRPr="00AE0AF1">
        <w:rPr>
          <w:rFonts w:cs="David" w:hint="cs"/>
          <w:b/>
          <w:bCs/>
          <w:sz w:val="28"/>
          <w:szCs w:val="28"/>
          <w:u w:val="single"/>
          <w:rtl/>
        </w:rPr>
        <w:t>/2024</w:t>
      </w:r>
      <w:r w:rsidR="00C806DE">
        <w:rPr>
          <w:rFonts w:cs="David" w:hint="cs"/>
          <w:sz w:val="28"/>
          <w:szCs w:val="28"/>
          <w:rtl/>
        </w:rPr>
        <w:t xml:space="preserve"> </w:t>
      </w:r>
      <w:r w:rsidRPr="00AE0AF1">
        <w:rPr>
          <w:rFonts w:cs="David" w:hint="cs"/>
          <w:b/>
          <w:bCs/>
          <w:sz w:val="28"/>
          <w:szCs w:val="28"/>
          <w:u w:val="single"/>
          <w:rtl/>
        </w:rPr>
        <w:t xml:space="preserve">לתפקיד מפקח </w:t>
      </w:r>
      <w:r w:rsidR="00C806DE">
        <w:rPr>
          <w:rFonts w:cs="David" w:hint="cs"/>
          <w:b/>
          <w:bCs/>
          <w:sz w:val="28"/>
          <w:szCs w:val="28"/>
          <w:u w:val="single"/>
          <w:rtl/>
        </w:rPr>
        <w:t>אכיפה בוועדה</w:t>
      </w:r>
      <w:r w:rsidRPr="00AE0AF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EE27AB8" w14:textId="77777777" w:rsidR="00C806DE" w:rsidRDefault="00C806DE" w:rsidP="00934BDA">
      <w:pPr>
        <w:jc w:val="center"/>
        <w:rPr>
          <w:rFonts w:cs="David"/>
          <w:sz w:val="28"/>
          <w:szCs w:val="28"/>
          <w:rtl/>
        </w:rPr>
      </w:pPr>
    </w:p>
    <w:tbl>
      <w:tblPr>
        <w:bidiVisual/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385"/>
      </w:tblGrid>
      <w:tr w:rsidR="00934BDA" w14:paraId="59F337EB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CBD9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היחידה: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07C" w14:textId="77777777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הוועדה המרחבית לתכנון ולבניה "בקעת בית הכרם"</w:t>
            </w:r>
          </w:p>
        </w:tc>
      </w:tr>
      <w:tr w:rsidR="00934BDA" w14:paraId="676EAB2D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082A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תואר המשרה: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0C46" w14:textId="36E34D71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מפקח </w:t>
            </w:r>
            <w:r w:rsidR="00C806DE">
              <w:rPr>
                <w:rFonts w:cs="David" w:hint="cs"/>
                <w:rtl/>
              </w:rPr>
              <w:t>אכיפה</w:t>
            </w:r>
          </w:p>
        </w:tc>
      </w:tr>
      <w:tr w:rsidR="00934BDA" w14:paraId="7111CE0C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BDB5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דרגת המשרה ודירוגה: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92DB" w14:textId="016F3C2D" w:rsidR="00934BDA" w:rsidRPr="003F16D0" w:rsidRDefault="00C806DE" w:rsidP="0083541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דירוג הנדסאי </w:t>
            </w:r>
            <w:r w:rsidR="0084167A">
              <w:rPr>
                <w:rFonts w:cs="David" w:hint="cs"/>
                <w:rtl/>
              </w:rPr>
              <w:t>37</w:t>
            </w:r>
            <w:r w:rsidR="00934BDA" w:rsidRPr="003F16D0">
              <w:rPr>
                <w:rFonts w:cs="David" w:hint="cs"/>
                <w:rtl/>
              </w:rPr>
              <w:t>-</w:t>
            </w:r>
            <w:r w:rsidR="0084167A">
              <w:rPr>
                <w:rFonts w:cs="David" w:hint="cs"/>
                <w:rtl/>
              </w:rPr>
              <w:t>41</w:t>
            </w:r>
            <w:r w:rsidR="00934BDA" w:rsidRPr="007B53F4">
              <w:rPr>
                <w:rFonts w:cs="David" w:hint="cs"/>
                <w:sz w:val="26"/>
                <w:szCs w:val="26"/>
                <w:rtl/>
              </w:rPr>
              <w:t xml:space="preserve"> </w:t>
            </w:r>
          </w:p>
        </w:tc>
      </w:tr>
      <w:tr w:rsidR="00934BDA" w14:paraId="6965692C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12D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היקף העסקה: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E10" w14:textId="77777777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משרה מליאה – 100%</w:t>
            </w:r>
          </w:p>
        </w:tc>
      </w:tr>
      <w:tr w:rsidR="00934BDA" w14:paraId="543A6964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A342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סוג מכרז: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8DB" w14:textId="504DDA6E" w:rsidR="00934BDA" w:rsidRPr="003F16D0" w:rsidRDefault="00C806DE" w:rsidP="0083541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חיצוני/פנימי</w:t>
            </w:r>
          </w:p>
        </w:tc>
      </w:tr>
      <w:tr w:rsidR="00934BDA" w14:paraId="35F15616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0761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3029FD37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תיאור תפקיד:</w:t>
            </w:r>
          </w:p>
          <w:p w14:paraId="55E3ECD0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CC7E" w14:textId="77777777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פיקוח על הבניה במרחב התכנון המקומי והתאמתה להיתר הבנייה ולתוכניות החלות, קבלת תלונות וחקירת חשדות לביצוע עבירות תכנון ובניה.</w:t>
            </w:r>
          </w:p>
          <w:p w14:paraId="38C3A990" w14:textId="77777777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עיקרי התפקיד: </w:t>
            </w:r>
          </w:p>
          <w:p w14:paraId="454CD89F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ביצוע פיקוח יזום בהתאם למדיניות האכיפה ותוכנית העבודה.  ובכלל זה ביצוע סקרים, מיפוי חריגות בניה/שימוש במרחב התכנון המקומי ואיתור עבירות.</w:t>
            </w:r>
          </w:p>
          <w:p w14:paraId="301F2766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ייזום פעילות אכיפה במרחב התכנון ובכלל זה אכיפה משולבת (בשיתוף גופי אכיפה נוספים במסגרת שולחנות עגולים, צוותי חקירה מורחבים).</w:t>
            </w:r>
          </w:p>
          <w:p w14:paraId="36375384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 xml:space="preserve">הכנת תכנית פעילות אכיפה שבועית הנגזרת </w:t>
            </w:r>
            <w:proofErr w:type="spellStart"/>
            <w:r w:rsidRPr="003F16D0">
              <w:rPr>
                <w:rFonts w:cs="David" w:hint="cs"/>
                <w:rtl/>
              </w:rPr>
              <w:t>מתכנית</w:t>
            </w:r>
            <w:proofErr w:type="spellEnd"/>
            <w:r w:rsidRPr="003F16D0">
              <w:rPr>
                <w:rFonts w:cs="David" w:hint="cs"/>
                <w:rtl/>
              </w:rPr>
              <w:t xml:space="preserve"> העבודה ומדיניות האכיפה לאישור הממונה.</w:t>
            </w:r>
          </w:p>
          <w:p w14:paraId="038BB22B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טיפול בתלונות על עבירות לפי חוק התכנון והבניה בהתאם לדין ולמדיניות האכיפה.</w:t>
            </w:r>
          </w:p>
          <w:p w14:paraId="213ECC7A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מתן עדות בבית המשפט, בנושאים הקשורים לתחומי אחריותו.</w:t>
            </w:r>
          </w:p>
          <w:p w14:paraId="01372849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ביצוע הפעולות הדרושות לשם נקיטת הליכים מנהליים כגון: (צוו הפסקת עבודה מנהלי, צוו הריסה מנהלי) לפי חוק התכנון והבניה במסגרת המועדים הקצובים בחוק.</w:t>
            </w:r>
          </w:p>
          <w:p w14:paraId="3C112255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בדיקה וחקירת חשדות לעבירות תכנון ובניה.</w:t>
            </w:r>
          </w:p>
          <w:p w14:paraId="785ED7FD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הכנת תיקי חקירה בהתאם להוראות חוק התכנון והבניה ולהנחיות היחידה הארצית לאכיפת דיני התכנון והבניה.</w:t>
            </w:r>
          </w:p>
          <w:p w14:paraId="69910AA8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תיאום והכנת מבצעי אכיפה להריסת מבנים בלתי חוקיים, על פי צווי בית המשפט או צווים מנהליים, לרבות ביצוע תיאומים עם גורמים פנים וחוץ רלוונטיים.</w:t>
            </w:r>
          </w:p>
          <w:p w14:paraId="7C52B1B5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הכנת דוחות תקופתיים על מצב עבירות הבניה במרחב התכנון וביצוע פעולות האכיפה בוועדה המקומית (בהתאם להנחיות הממונה והיחידה הארצית), כולל הזנת הנתונים למערכת ממוחשבת והגשתם לממונה וליחידה הארצית.</w:t>
            </w:r>
          </w:p>
          <w:p w14:paraId="0B78756D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מעקב ממוחשב אחר פעולות האכיפה משלב האיתור ועד שלב הביצוע.</w:t>
            </w:r>
          </w:p>
          <w:p w14:paraId="273D9610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מעקב אחר קיום צווים מנהליים ושיפוטיים, ובכלל זה מעקב אחר קיום גזרי דין וביצוע כלל הפעולות הכרוכות בהוצאתם לפועל (הריסה, קנסות, רישום הערות אזהרה ועוד).</w:t>
            </w:r>
          </w:p>
          <w:p w14:paraId="00B2B7E3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הכנת והגשת חוות דעת מקצועית והצגתן בישיבות ועדות שונות, הקשורות לתחומי אחריותו ובהתאם להנחיות הממונה.</w:t>
            </w:r>
          </w:p>
          <w:p w14:paraId="63452B4C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פעילות בהתאם להנחיות ולנהלים של היחידה הארצית הניתנים מעת לעת.</w:t>
            </w:r>
          </w:p>
          <w:p w14:paraId="6F9AE66A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מתן המלצות לממונה על סדרי עדיפויות ואופן הטיפול בעבירות במרחב התכנון.</w:t>
            </w:r>
          </w:p>
          <w:p w14:paraId="248653B7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השתתפות במבצעי אכיפה יזומים בשיתוף עם מנהל אכיפה ופיקוח כנציג ההנדסה.</w:t>
            </w:r>
          </w:p>
          <w:p w14:paraId="504659D6" w14:textId="77777777" w:rsidR="00934BDA" w:rsidRPr="003F16D0" w:rsidRDefault="00934BDA" w:rsidP="00934BDA">
            <w:pPr>
              <w:numPr>
                <w:ilvl w:val="0"/>
                <w:numId w:val="12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כל מטלה שתוטל על ידי הממונים.</w:t>
            </w:r>
          </w:p>
        </w:tc>
      </w:tr>
      <w:tr w:rsidR="00934BDA" w14:paraId="18BE24B0" w14:textId="77777777" w:rsidTr="00591104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0E4" w14:textId="37192F36" w:rsidR="00934BDA" w:rsidRPr="003F16D0" w:rsidRDefault="00AE0AF1" w:rsidP="00835416">
            <w:pPr>
              <w:rPr>
                <w:rFonts w:cs="David"/>
                <w:b/>
                <w:bCs/>
                <w:sz w:val="26"/>
                <w:szCs w:val="26"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תנאי סף: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B23A" w14:textId="0101BCC1" w:rsidR="003E532B" w:rsidRPr="003E532B" w:rsidRDefault="003E532B" w:rsidP="003E532B">
            <w:pPr>
              <w:spacing w:line="360" w:lineRule="auto"/>
              <w:ind w:right="-720"/>
              <w:jc w:val="both"/>
              <w:rPr>
                <w:rFonts w:cs="David"/>
                <w:b/>
                <w:bCs/>
                <w:u w:val="single"/>
                <w:rtl/>
              </w:rPr>
            </w:pPr>
            <w:r w:rsidRPr="003E532B">
              <w:rPr>
                <w:rFonts w:cs="David"/>
                <w:b/>
                <w:bCs/>
                <w:u w:val="single"/>
                <w:rtl/>
              </w:rPr>
              <w:t xml:space="preserve">דרישות המשרה </w:t>
            </w:r>
          </w:p>
          <w:p w14:paraId="412E84D1" w14:textId="77777777" w:rsidR="008969BA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 xml:space="preserve">השכלה: הנדסאי/ת אדריכלות ו/או הנדסאי בניין ו/או תואר אקדמאי ממוסד </w:t>
            </w:r>
          </w:p>
          <w:p w14:paraId="3FD4B610" w14:textId="77777777" w:rsidR="008969BA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 xml:space="preserve">המוכר על ידי המוסד להשכלה גבוהה או על ידי המחלקה לשקילות תארים </w:t>
            </w:r>
          </w:p>
          <w:p w14:paraId="3C722D91" w14:textId="1848E70E" w:rsidR="003E532B" w:rsidRPr="003E532B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  <w:rtl/>
              </w:rPr>
            </w:pPr>
            <w:r w:rsidRPr="003E532B">
              <w:rPr>
                <w:rFonts w:cs="David"/>
                <w:rtl/>
              </w:rPr>
              <w:t>מחו"ל ממשרד החינוך .</w:t>
            </w:r>
          </w:p>
          <w:p w14:paraId="4DCA900F" w14:textId="77777777" w:rsidR="008969BA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 xml:space="preserve">המפקח יחויב לסיים בהצלחה קורס תכנית הכשרה למפקחים על הבנייה עד לא </w:t>
            </w:r>
          </w:p>
          <w:p w14:paraId="074E3484" w14:textId="77777777" w:rsidR="008969BA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 xml:space="preserve">יאוחר משנה לאחר תחילת מינויו. עדכון השכר והמשך העסקה מותנים בסיום </w:t>
            </w:r>
          </w:p>
          <w:p w14:paraId="034AECFF" w14:textId="4ACF21BD" w:rsidR="003E532B" w:rsidRPr="003E532B" w:rsidRDefault="003E532B" w:rsidP="008969BA">
            <w:pPr>
              <w:ind w:left="360"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>הקורס הנ"ל בהצלחה.</w:t>
            </w:r>
          </w:p>
          <w:p w14:paraId="6C729387" w14:textId="77777777" w:rsidR="003E532B" w:rsidRPr="003E532B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 xml:space="preserve">ידע בהפעלת מחשב. היכרות עם תוכנת </w:t>
            </w:r>
            <w:r w:rsidRPr="003E532B">
              <w:rPr>
                <w:rFonts w:cs="David"/>
              </w:rPr>
              <w:t>Word</w:t>
            </w:r>
            <w:r w:rsidRPr="003E532B">
              <w:rPr>
                <w:rFonts w:cs="David"/>
                <w:rtl/>
              </w:rPr>
              <w:t xml:space="preserve">, </w:t>
            </w:r>
            <w:r w:rsidRPr="003E532B">
              <w:rPr>
                <w:rFonts w:cs="David"/>
              </w:rPr>
              <w:t>E</w:t>
            </w:r>
            <w:r w:rsidRPr="003E532B">
              <w:rPr>
                <w:rFonts w:cs="David"/>
                <w:lang w:bidi="ar-SA"/>
              </w:rPr>
              <w:t>xcell</w:t>
            </w:r>
            <w:r w:rsidRPr="003E532B">
              <w:rPr>
                <w:rFonts w:cs="David"/>
                <w:rtl/>
              </w:rPr>
              <w:t>.</w:t>
            </w:r>
          </w:p>
          <w:p w14:paraId="02929849" w14:textId="77777777" w:rsidR="003E532B" w:rsidRPr="003E532B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lastRenderedPageBreak/>
              <w:t>העדר רישום פלילי.</w:t>
            </w:r>
          </w:p>
          <w:p w14:paraId="4CE8E4D6" w14:textId="77777777" w:rsidR="003E532B" w:rsidRPr="003E532B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</w:rPr>
            </w:pPr>
            <w:r w:rsidRPr="003E532B">
              <w:rPr>
                <w:rFonts w:cs="David"/>
                <w:rtl/>
              </w:rPr>
              <w:t>רישיון נהיגה בתוקף.</w:t>
            </w:r>
          </w:p>
          <w:p w14:paraId="1D9FC80E" w14:textId="77777777" w:rsidR="003E532B" w:rsidRPr="003E532B" w:rsidRDefault="003E532B" w:rsidP="003E532B">
            <w:pPr>
              <w:numPr>
                <w:ilvl w:val="0"/>
                <w:numId w:val="7"/>
              </w:numPr>
              <w:ind w:right="-720"/>
              <w:jc w:val="both"/>
              <w:rPr>
                <w:rFonts w:cs="David"/>
                <w:rtl/>
              </w:rPr>
            </w:pPr>
            <w:r w:rsidRPr="003E532B">
              <w:rPr>
                <w:rFonts w:cs="David"/>
                <w:rtl/>
              </w:rPr>
              <w:t>יכולת עבודה בצוות, עם קהל  ובתנאי לחץ.</w:t>
            </w:r>
          </w:p>
          <w:p w14:paraId="54DF61F7" w14:textId="77777777" w:rsidR="00934BDA" w:rsidRPr="003F16D0" w:rsidRDefault="00934BDA" w:rsidP="003E532B">
            <w:pPr>
              <w:rPr>
                <w:rFonts w:cs="David"/>
                <w:rtl/>
              </w:rPr>
            </w:pPr>
          </w:p>
        </w:tc>
      </w:tr>
      <w:tr w:rsidR="00934BDA" w14:paraId="67CD150D" w14:textId="77777777" w:rsidTr="00591104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340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0ABE" w14:textId="77777777" w:rsidR="00934BDA" w:rsidRPr="003F16D0" w:rsidRDefault="00934BDA" w:rsidP="00835416">
            <w:pPr>
              <w:rPr>
                <w:rFonts w:cs="David"/>
                <w:u w:val="single"/>
                <w:rtl/>
              </w:rPr>
            </w:pPr>
            <w:r w:rsidRPr="003F16D0">
              <w:rPr>
                <w:rFonts w:cs="David" w:hint="cs"/>
                <w:u w:val="single"/>
                <w:rtl/>
              </w:rPr>
              <w:t>דרישות נוספות</w:t>
            </w:r>
          </w:p>
          <w:p w14:paraId="523A1BD3" w14:textId="77777777" w:rsidR="00934BDA" w:rsidRPr="003F16D0" w:rsidRDefault="00934BDA" w:rsidP="00934BDA">
            <w:pPr>
              <w:numPr>
                <w:ilvl w:val="0"/>
                <w:numId w:val="8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b/>
                <w:bCs/>
                <w:rtl/>
              </w:rPr>
              <w:t>שפות</w:t>
            </w:r>
            <w:r w:rsidRPr="003F16D0">
              <w:rPr>
                <w:rFonts w:cs="David" w:hint="cs"/>
                <w:rtl/>
              </w:rPr>
              <w:t xml:space="preserve"> – עברית ברמה גבוהה</w:t>
            </w:r>
          </w:p>
          <w:p w14:paraId="1A4A50C9" w14:textId="77777777" w:rsidR="00934BDA" w:rsidRPr="003F16D0" w:rsidRDefault="00934BDA" w:rsidP="00934BDA">
            <w:pPr>
              <w:numPr>
                <w:ilvl w:val="0"/>
                <w:numId w:val="8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b/>
                <w:bCs/>
                <w:rtl/>
              </w:rPr>
              <w:t>יישומי מחשב</w:t>
            </w:r>
            <w:r w:rsidRPr="003F16D0">
              <w:rPr>
                <w:rFonts w:cs="David" w:hint="cs"/>
                <w:rtl/>
              </w:rPr>
              <w:t xml:space="preserve"> – היכרות עם תוכנות </w:t>
            </w:r>
            <w:r w:rsidRPr="003F16D0">
              <w:rPr>
                <w:rFonts w:cs="David"/>
              </w:rPr>
              <w:t>OFFICE</w:t>
            </w:r>
          </w:p>
          <w:p w14:paraId="3009EE69" w14:textId="77777777" w:rsidR="00934BDA" w:rsidRPr="003F16D0" w:rsidRDefault="00934BDA" w:rsidP="00934BDA">
            <w:pPr>
              <w:numPr>
                <w:ilvl w:val="0"/>
                <w:numId w:val="8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b/>
                <w:bCs/>
                <w:rtl/>
              </w:rPr>
              <w:t>רישום פלילי</w:t>
            </w:r>
            <w:r w:rsidRPr="003F16D0">
              <w:rPr>
                <w:rFonts w:cs="David" w:hint="cs"/>
                <w:rtl/>
              </w:rPr>
              <w:t xml:space="preserve"> – העדר רישום פלילי.</w:t>
            </w:r>
          </w:p>
          <w:p w14:paraId="080BFF40" w14:textId="77777777" w:rsidR="00934BDA" w:rsidRPr="003F16D0" w:rsidRDefault="00934BDA" w:rsidP="00934BDA">
            <w:pPr>
              <w:numPr>
                <w:ilvl w:val="0"/>
                <w:numId w:val="8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b/>
                <w:bCs/>
                <w:rtl/>
              </w:rPr>
              <w:t>רישיון נהיגה</w:t>
            </w:r>
            <w:r w:rsidRPr="003F16D0">
              <w:rPr>
                <w:rFonts w:cs="David" w:hint="cs"/>
                <w:rtl/>
              </w:rPr>
              <w:t xml:space="preserve"> – בתוקף+ רכב.</w:t>
            </w:r>
          </w:p>
          <w:p w14:paraId="4F4BEA34" w14:textId="77777777" w:rsidR="00934BDA" w:rsidRPr="003F16D0" w:rsidRDefault="00934BDA" w:rsidP="00934BDA">
            <w:pPr>
              <w:numPr>
                <w:ilvl w:val="0"/>
                <w:numId w:val="8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תינתן עדיפות לשליטה במערכות ניהול ועדה ו/או מערכת מידע גיאוגרפי.</w:t>
            </w:r>
          </w:p>
          <w:p w14:paraId="2E64B052" w14:textId="77777777" w:rsidR="00934BDA" w:rsidRPr="003F16D0" w:rsidRDefault="00934BDA" w:rsidP="00934BDA">
            <w:pPr>
              <w:numPr>
                <w:ilvl w:val="0"/>
                <w:numId w:val="8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אמינות יושר אישי, קפדנות ודיוק, אחריות, יחסי אנוש טובים, יכולת מתן שירות גבוהה, כושר ניסוח בכתב בעברית.</w:t>
            </w:r>
          </w:p>
        </w:tc>
      </w:tr>
      <w:tr w:rsidR="00934BDA" w14:paraId="0FFC05E8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76B4" w14:textId="77777777" w:rsidR="00934BDA" w:rsidRPr="003F16D0" w:rsidRDefault="00934BDA" w:rsidP="00835416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מאפייני העשייה הייחודיים בתפקיד: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F35" w14:textId="77777777" w:rsidR="00934BDA" w:rsidRPr="003F16D0" w:rsidRDefault="00934BDA" w:rsidP="00934BDA">
            <w:pPr>
              <w:numPr>
                <w:ilvl w:val="0"/>
                <w:numId w:val="9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בריאות תקינה וכושר גופני ברמה טובה.</w:t>
            </w:r>
          </w:p>
          <w:p w14:paraId="0CE1599A" w14:textId="77777777" w:rsidR="00934BDA" w:rsidRPr="003F16D0" w:rsidRDefault="00934BDA" w:rsidP="00934BDA">
            <w:pPr>
              <w:numPr>
                <w:ilvl w:val="0"/>
                <w:numId w:val="9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עבודה בשעות לא שגרתיות.</w:t>
            </w:r>
          </w:p>
          <w:p w14:paraId="3C371827" w14:textId="77777777" w:rsidR="00934BDA" w:rsidRPr="003F16D0" w:rsidRDefault="00934BDA" w:rsidP="00934BDA">
            <w:pPr>
              <w:numPr>
                <w:ilvl w:val="0"/>
                <w:numId w:val="9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עבודת שטח ונסיעות מרובות.</w:t>
            </w:r>
          </w:p>
          <w:p w14:paraId="28A65448" w14:textId="77777777" w:rsidR="00934BDA" w:rsidRPr="003F16D0" w:rsidRDefault="00934BDA" w:rsidP="00934BDA">
            <w:pPr>
              <w:numPr>
                <w:ilvl w:val="0"/>
                <w:numId w:val="9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יכולת עמידה בלחצים.</w:t>
            </w:r>
          </w:p>
        </w:tc>
      </w:tr>
      <w:tr w:rsidR="00934BDA" w14:paraId="38E9A5C9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4E27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5F7202D6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כפיפות:</w:t>
            </w:r>
          </w:p>
          <w:p w14:paraId="33E3AF53" w14:textId="77777777" w:rsidR="00934BDA" w:rsidRPr="003F16D0" w:rsidRDefault="00934BDA" w:rsidP="00835416">
            <w:pPr>
              <w:rPr>
                <w:rFonts w:cs="David"/>
                <w:sz w:val="26"/>
                <w:szCs w:val="26"/>
                <w:rtl/>
              </w:rPr>
            </w:pPr>
          </w:p>
          <w:p w14:paraId="40C9C5FD" w14:textId="77777777" w:rsidR="00934BDA" w:rsidRPr="003F16D0" w:rsidRDefault="00934BDA" w:rsidP="00835416">
            <w:pPr>
              <w:rPr>
                <w:rFonts w:cs="David"/>
                <w:sz w:val="26"/>
                <w:szCs w:val="26"/>
                <w:rtl/>
              </w:rPr>
            </w:pPr>
          </w:p>
          <w:p w14:paraId="17BD55A7" w14:textId="77777777" w:rsidR="00934BDA" w:rsidRPr="003F16D0" w:rsidRDefault="00934BDA" w:rsidP="00835416">
            <w:pPr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99DE" w14:textId="77777777" w:rsidR="00934BDA" w:rsidRPr="003F16D0" w:rsidRDefault="00934BDA" w:rsidP="00835416">
            <w:pPr>
              <w:spacing w:line="360" w:lineRule="auto"/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כפיפות מקצועית וניהולית למהנדס הוועדה </w:t>
            </w:r>
            <w:r w:rsidRPr="003F16D0">
              <w:rPr>
                <w:rFonts w:cs="David"/>
                <w:rtl/>
              </w:rPr>
              <w:t>–</w:t>
            </w:r>
            <w:r w:rsidRPr="003F16D0">
              <w:rPr>
                <w:rFonts w:cs="David" w:hint="cs"/>
                <w:rtl/>
              </w:rPr>
              <w:t xml:space="preserve"> מנהל מחלקת הפיקוח על הבניה.</w:t>
            </w:r>
          </w:p>
          <w:p w14:paraId="679ACE4F" w14:textId="42209F17" w:rsidR="00934BDA" w:rsidRPr="003F16D0" w:rsidRDefault="00934BDA" w:rsidP="00934BDA">
            <w:pPr>
              <w:numPr>
                <w:ilvl w:val="0"/>
                <w:numId w:val="14"/>
              </w:numPr>
              <w:spacing w:line="360" w:lineRule="auto"/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המועמד ישמש כנציג הוועדה במבצעי אכיפה המתקיימים עם מנהל הפיקוח/מהנדס הוועדה.</w:t>
            </w:r>
          </w:p>
        </w:tc>
      </w:tr>
      <w:tr w:rsidR="00934BDA" w14:paraId="53B0CEDC" w14:textId="77777777" w:rsidTr="00591104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D7DF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212B8DA2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1EE55100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5E613BF9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5346AA87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5908EC89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14:paraId="46672866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proofErr w:type="spellStart"/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מינהלה</w:t>
            </w:r>
            <w:proofErr w:type="spellEnd"/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A8B8" w14:textId="77777777" w:rsidR="00934BDA" w:rsidRPr="003F16D0" w:rsidRDefault="00934BDA" w:rsidP="00835416">
            <w:pPr>
              <w:rPr>
                <w:rFonts w:cs="David"/>
                <w:rtl/>
              </w:rPr>
            </w:pPr>
          </w:p>
          <w:p w14:paraId="68A6889D" w14:textId="5C2BE418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מועד פרסום המכרז:</w:t>
            </w:r>
            <w:r w:rsidR="00F37B74">
              <w:rPr>
                <w:rFonts w:cs="David" w:hint="cs"/>
                <w:b/>
                <w:bCs/>
                <w:u w:val="single"/>
                <w:rtl/>
              </w:rPr>
              <w:t>2</w:t>
            </w:r>
            <w:r w:rsidR="008969BA">
              <w:rPr>
                <w:rFonts w:cs="David" w:hint="cs"/>
                <w:b/>
                <w:bCs/>
                <w:u w:val="single"/>
                <w:rtl/>
              </w:rPr>
              <w:t>7</w:t>
            </w:r>
            <w:r w:rsidR="00F37B74" w:rsidRPr="00F37B74">
              <w:rPr>
                <w:rFonts w:cs="David" w:hint="cs"/>
                <w:b/>
                <w:bCs/>
                <w:u w:val="single"/>
                <w:rtl/>
              </w:rPr>
              <w:t>/06/2024</w:t>
            </w:r>
          </w:p>
          <w:p w14:paraId="57D3CCEB" w14:textId="726D7772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בקשות למכרז יש להגיש עד יום:</w:t>
            </w:r>
            <w:r w:rsidR="00F37B74" w:rsidRPr="00CF68C6">
              <w:rPr>
                <w:rFonts w:cs="David" w:hint="cs"/>
                <w:b/>
                <w:bCs/>
                <w:u w:val="single"/>
                <w:rtl/>
              </w:rPr>
              <w:t>1</w:t>
            </w:r>
            <w:r w:rsidR="008969BA">
              <w:rPr>
                <w:rFonts w:cs="David" w:hint="cs"/>
                <w:b/>
                <w:bCs/>
                <w:u w:val="single"/>
                <w:rtl/>
              </w:rPr>
              <w:t>4</w:t>
            </w:r>
            <w:r w:rsidR="00F37B74" w:rsidRPr="00CF68C6">
              <w:rPr>
                <w:rFonts w:cs="David" w:hint="cs"/>
                <w:b/>
                <w:bCs/>
                <w:u w:val="single"/>
                <w:rtl/>
              </w:rPr>
              <w:t>/0</w:t>
            </w:r>
            <w:r w:rsidR="00CF68C6">
              <w:rPr>
                <w:rFonts w:cs="David" w:hint="cs"/>
                <w:b/>
                <w:bCs/>
                <w:u w:val="single"/>
                <w:rtl/>
              </w:rPr>
              <w:t>7</w:t>
            </w:r>
            <w:r w:rsidR="00F37B74" w:rsidRPr="00CF68C6">
              <w:rPr>
                <w:rFonts w:cs="David" w:hint="cs"/>
                <w:b/>
                <w:bCs/>
                <w:u w:val="single"/>
                <w:rtl/>
              </w:rPr>
              <w:t>/2024</w:t>
            </w:r>
            <w:r w:rsidR="00CF68C6">
              <w:rPr>
                <w:rFonts w:cs="David" w:hint="cs"/>
                <w:b/>
                <w:bCs/>
                <w:u w:val="single"/>
                <w:rtl/>
              </w:rPr>
              <w:t xml:space="preserve"> בשעה 12:00.</w:t>
            </w:r>
          </w:p>
          <w:p w14:paraId="7369440F" w14:textId="5F1ECB65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טפסים להגשת הבקשות אפשר להשיג במשרדי הוועדה המקומית לתכנון ובניה בכתובת: </w:t>
            </w:r>
            <w:r w:rsidR="00F37B74">
              <w:rPr>
                <w:rFonts w:cs="David" w:hint="cs"/>
                <w:rtl/>
              </w:rPr>
              <w:t>הנפח 19</w:t>
            </w:r>
            <w:r w:rsidRPr="003F16D0">
              <w:rPr>
                <w:rFonts w:cs="David" w:hint="cs"/>
                <w:rtl/>
              </w:rPr>
              <w:t>– כרמיאל.</w:t>
            </w:r>
          </w:p>
          <w:p w14:paraId="2864FAD9" w14:textId="62BCB8B0" w:rsidR="00934BDA" w:rsidRPr="003F16D0" w:rsidRDefault="00934BDA" w:rsidP="00835416">
            <w:pPr>
              <w:rPr>
                <w:rFonts w:cs="David"/>
                <w:b/>
                <w:bCs/>
                <w:rtl/>
              </w:rPr>
            </w:pPr>
            <w:r w:rsidRPr="003F16D0">
              <w:rPr>
                <w:rFonts w:cs="David" w:hint="cs"/>
                <w:b/>
                <w:bCs/>
                <w:rtl/>
              </w:rPr>
              <w:t>שעות קבלת קהל: בימי שלישי בין השעות 8:30-</w:t>
            </w:r>
            <w:r w:rsidR="00F37B74">
              <w:rPr>
                <w:rFonts w:cs="David" w:hint="cs"/>
                <w:b/>
                <w:bCs/>
                <w:rtl/>
              </w:rPr>
              <w:t>13</w:t>
            </w:r>
            <w:r w:rsidRPr="003F16D0">
              <w:rPr>
                <w:rFonts w:cs="David" w:hint="cs"/>
                <w:b/>
                <w:bCs/>
                <w:rtl/>
              </w:rPr>
              <w:t>:</w:t>
            </w:r>
            <w:r w:rsidR="00F37B74">
              <w:rPr>
                <w:rFonts w:cs="David" w:hint="cs"/>
                <w:b/>
                <w:bCs/>
                <w:rtl/>
              </w:rPr>
              <w:t>00</w:t>
            </w:r>
            <w:r w:rsidRPr="003F16D0">
              <w:rPr>
                <w:rFonts w:cs="David" w:hint="cs"/>
                <w:b/>
                <w:bCs/>
                <w:rtl/>
              </w:rPr>
              <w:t xml:space="preserve"> </w:t>
            </w:r>
          </w:p>
          <w:p w14:paraId="44F81300" w14:textId="48897A08" w:rsidR="00934BDA" w:rsidRPr="003F16D0" w:rsidRDefault="00F37B74" w:rsidP="00835416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ו</w:t>
            </w:r>
            <w:r w:rsidR="00934BDA" w:rsidRPr="003F16D0">
              <w:rPr>
                <w:rFonts w:cs="David" w:hint="cs"/>
                <w:b/>
                <w:bCs/>
                <w:rtl/>
              </w:rPr>
              <w:t>בין השעות 14:00-</w:t>
            </w:r>
            <w:r>
              <w:rPr>
                <w:rFonts w:cs="David" w:hint="cs"/>
                <w:b/>
                <w:bCs/>
                <w:rtl/>
              </w:rPr>
              <w:t>16</w:t>
            </w:r>
            <w:r w:rsidR="00934BDA" w:rsidRPr="003F16D0">
              <w:rPr>
                <w:rFonts w:cs="David" w:hint="cs"/>
                <w:b/>
                <w:bCs/>
                <w:rtl/>
              </w:rPr>
              <w:t>:00</w:t>
            </w:r>
          </w:p>
          <w:p w14:paraId="6E3AB056" w14:textId="77777777" w:rsidR="00591104" w:rsidRDefault="00591104" w:rsidP="00835416">
            <w:pPr>
              <w:rPr>
                <w:rFonts w:cs="David"/>
                <w:rtl/>
              </w:rPr>
            </w:pPr>
          </w:p>
          <w:p w14:paraId="28C47EBE" w14:textId="1FD5F592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איש הקשר לעניין מכרז זה: אבתסאם טאהא </w:t>
            </w:r>
            <w:r w:rsidRPr="003F16D0">
              <w:rPr>
                <w:rFonts w:cs="David"/>
                <w:rtl/>
              </w:rPr>
              <w:t>–</w:t>
            </w:r>
            <w:r w:rsidRPr="003F16D0">
              <w:rPr>
                <w:rFonts w:cs="David" w:hint="cs"/>
                <w:rtl/>
              </w:rPr>
              <w:t xml:space="preserve"> מנהלת</w:t>
            </w:r>
            <w:r w:rsidR="00F37B74">
              <w:rPr>
                <w:rFonts w:cs="David" w:hint="cs"/>
                <w:rtl/>
              </w:rPr>
              <w:t xml:space="preserve"> תפעול בוועדה</w:t>
            </w:r>
            <w:r w:rsidRPr="003F16D0">
              <w:rPr>
                <w:rFonts w:cs="David" w:hint="cs"/>
                <w:rtl/>
              </w:rPr>
              <w:t xml:space="preserve"> </w:t>
            </w:r>
          </w:p>
          <w:p w14:paraId="153EF8DF" w14:textId="265E6DAB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טלפון: 04-9027503 </w:t>
            </w:r>
            <w:r w:rsidR="008969BA">
              <w:rPr>
                <w:rFonts w:cs="David" w:hint="cs"/>
                <w:rtl/>
              </w:rPr>
              <w:t>- 0549968140</w:t>
            </w:r>
          </w:p>
          <w:p w14:paraId="2BDE3F2E" w14:textId="77777777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פקס: 04-9580379</w:t>
            </w:r>
          </w:p>
          <w:p w14:paraId="082A9C15" w14:textId="177596B2" w:rsidR="00934BDA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מייל: </w:t>
            </w:r>
            <w:hyperlink r:id="rId8" w:history="1">
              <w:r w:rsidR="008969BA" w:rsidRPr="001A738A">
                <w:rPr>
                  <w:rStyle w:val="Hyperlink"/>
                  <w:rFonts w:cs="David"/>
                </w:rPr>
                <w:t>ibtisam@bethakerem.co.il</w:t>
              </w:r>
            </w:hyperlink>
          </w:p>
          <w:p w14:paraId="65B29955" w14:textId="77777777" w:rsidR="00934BDA" w:rsidRPr="003F16D0" w:rsidRDefault="00934BDA" w:rsidP="00835416">
            <w:p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הבקשה תכלול: </w:t>
            </w:r>
          </w:p>
          <w:p w14:paraId="0FB14B91" w14:textId="77777777" w:rsidR="00934BDA" w:rsidRPr="003F16D0" w:rsidRDefault="00934BDA" w:rsidP="00934BDA">
            <w:pPr>
              <w:numPr>
                <w:ilvl w:val="0"/>
                <w:numId w:val="10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מכתב פניה עם מספר המכרז</w:t>
            </w:r>
          </w:p>
          <w:p w14:paraId="1FACAC8E" w14:textId="77777777" w:rsidR="00934BDA" w:rsidRPr="003F16D0" w:rsidRDefault="00934BDA" w:rsidP="00934BDA">
            <w:pPr>
              <w:numPr>
                <w:ilvl w:val="0"/>
                <w:numId w:val="10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קורות חיים</w:t>
            </w:r>
          </w:p>
          <w:p w14:paraId="3E6483E0" w14:textId="77777777" w:rsidR="00934BDA" w:rsidRPr="003F16D0" w:rsidRDefault="00934BDA" w:rsidP="00934BDA">
            <w:pPr>
              <w:numPr>
                <w:ilvl w:val="0"/>
                <w:numId w:val="10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תעודה המעידה על השכלה מתאימה </w:t>
            </w:r>
          </w:p>
          <w:p w14:paraId="3123FC5F" w14:textId="77777777" w:rsidR="00934BDA" w:rsidRPr="003F16D0" w:rsidRDefault="00934BDA" w:rsidP="00934BDA">
            <w:pPr>
              <w:numPr>
                <w:ilvl w:val="0"/>
                <w:numId w:val="10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צילום רישיון נהיגה ורישיון רכב, שניהם בתוקף </w:t>
            </w:r>
          </w:p>
          <w:p w14:paraId="4C9593BD" w14:textId="77777777" w:rsidR="00934BDA" w:rsidRPr="003F16D0" w:rsidRDefault="00934BDA" w:rsidP="00934BDA">
            <w:pPr>
              <w:numPr>
                <w:ilvl w:val="0"/>
                <w:numId w:val="10"/>
              </w:numPr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 xml:space="preserve">תעודות נוספות על פי צורך </w:t>
            </w:r>
          </w:p>
          <w:p w14:paraId="5F234064" w14:textId="77777777" w:rsidR="00934BDA" w:rsidRDefault="00934BDA" w:rsidP="00934BDA">
            <w:pPr>
              <w:numPr>
                <w:ilvl w:val="0"/>
                <w:numId w:val="10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המלצות על פי הדין.</w:t>
            </w:r>
          </w:p>
          <w:p w14:paraId="65EFB8FF" w14:textId="77777777" w:rsidR="00591104" w:rsidRDefault="00591104" w:rsidP="00591104">
            <w:pPr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 xml:space="preserve">את ההצעה והבקשה למכרז בצירוף , אישורי העסקה, תעודות המעידות על השכלה רלבנטית והמלצות יש להגיש במסירה אישית במעטפה סגורה לידי גב' אבתסאם טאהא - מנהלת התפעול עד לתאריך </w:t>
            </w:r>
            <w:r>
              <w:rPr>
                <w:rFonts w:ascii="David" w:hAnsi="David" w:cs="David"/>
                <w:b/>
                <w:bCs/>
                <w:u w:val="single"/>
                <w:rtl/>
              </w:rPr>
              <w:t xml:space="preserve">14/7/24 </w:t>
            </w:r>
            <w:r>
              <w:rPr>
                <w:rFonts w:ascii="David" w:hAnsi="David" w:cs="David"/>
                <w:rtl/>
              </w:rPr>
              <w:t xml:space="preserve"> בשעה  </w:t>
            </w:r>
            <w:r>
              <w:rPr>
                <w:rFonts w:ascii="David" w:hAnsi="David" w:cs="David"/>
                <w:b/>
                <w:bCs/>
                <w:u w:val="single"/>
                <w:rtl/>
              </w:rPr>
              <w:t xml:space="preserve">12:00 </w:t>
            </w:r>
            <w:r>
              <w:rPr>
                <w:rFonts w:ascii="David" w:hAnsi="David" w:cs="David"/>
                <w:rtl/>
              </w:rPr>
              <w:t xml:space="preserve">. </w:t>
            </w:r>
          </w:p>
          <w:p w14:paraId="2151A197" w14:textId="77777777" w:rsidR="00591104" w:rsidRPr="003F16D0" w:rsidRDefault="00591104" w:rsidP="00591104">
            <w:pPr>
              <w:jc w:val="both"/>
              <w:rPr>
                <w:rFonts w:cs="David"/>
                <w:rtl/>
              </w:rPr>
            </w:pPr>
          </w:p>
        </w:tc>
      </w:tr>
      <w:tr w:rsidR="00934BDA" w14:paraId="2E71838E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A4EB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הבהרות: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CC9" w14:textId="77777777" w:rsidR="00934BDA" w:rsidRPr="003F16D0" w:rsidRDefault="00934BDA" w:rsidP="00934BDA">
            <w:pPr>
              <w:numPr>
                <w:ilvl w:val="0"/>
                <w:numId w:val="11"/>
              </w:numPr>
              <w:ind w:left="357" w:hanging="357"/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בקשות שלא יצורפו אליהם כל המסמכים הדרושים, לא תובאנה לדיון בוועדת המכרזים.</w:t>
            </w:r>
          </w:p>
          <w:p w14:paraId="21A8C474" w14:textId="77777777" w:rsidR="00934BDA" w:rsidRPr="003F16D0" w:rsidRDefault="00934BDA" w:rsidP="00934BDA">
            <w:pPr>
              <w:numPr>
                <w:ilvl w:val="0"/>
                <w:numId w:val="11"/>
              </w:numPr>
              <w:ind w:left="357" w:hanging="357"/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מועמדים שלא יעמדו בדרישות הסף לא יזומנו.</w:t>
            </w:r>
          </w:p>
          <w:p w14:paraId="628549EA" w14:textId="77777777" w:rsidR="00934BDA" w:rsidRPr="003F16D0" w:rsidRDefault="00934BDA" w:rsidP="00934BDA">
            <w:pPr>
              <w:numPr>
                <w:ilvl w:val="0"/>
                <w:numId w:val="11"/>
              </w:numPr>
              <w:rPr>
                <w:rFonts w:cs="David"/>
              </w:rPr>
            </w:pPr>
            <w:r w:rsidRPr="003F16D0">
              <w:rPr>
                <w:rFonts w:cs="David" w:hint="cs"/>
                <w:rtl/>
              </w:rPr>
              <w:t>הוועדה שומרת לעצמה את הזכות לשלוח את מי מהמועמדים למבחנים חיצוניים.</w:t>
            </w:r>
          </w:p>
        </w:tc>
      </w:tr>
      <w:tr w:rsidR="00934BDA" w14:paraId="1D07582B" w14:textId="77777777" w:rsidTr="005911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A77E" w14:textId="77777777" w:rsidR="00934BDA" w:rsidRPr="003F16D0" w:rsidRDefault="00934BDA" w:rsidP="00835416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F16D0">
              <w:rPr>
                <w:rFonts w:cs="David" w:hint="cs"/>
                <w:b/>
                <w:bCs/>
                <w:sz w:val="26"/>
                <w:szCs w:val="26"/>
                <w:rtl/>
              </w:rPr>
              <w:t>הבהרה מגדרית: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C80" w14:textId="77777777" w:rsidR="00934BDA" w:rsidRPr="003F16D0" w:rsidRDefault="00934BDA" w:rsidP="00835416">
            <w:pPr>
              <w:spacing w:line="360" w:lineRule="auto"/>
              <w:rPr>
                <w:rFonts w:cs="David"/>
                <w:rtl/>
              </w:rPr>
            </w:pPr>
            <w:r w:rsidRPr="003F16D0">
              <w:rPr>
                <w:rFonts w:cs="David" w:hint="cs"/>
                <w:rtl/>
              </w:rPr>
              <w:t>המכרז נכתב בלשון זכר, אך מופנה לגברים ולנשים כאחד.</w:t>
            </w:r>
          </w:p>
        </w:tc>
      </w:tr>
    </w:tbl>
    <w:p w14:paraId="3DCE2FE7" w14:textId="77777777" w:rsidR="00934BDA" w:rsidRDefault="00934BDA" w:rsidP="00934BDA">
      <w:pPr>
        <w:rPr>
          <w:rFonts w:cs="David"/>
          <w:sz w:val="26"/>
          <w:szCs w:val="26"/>
          <w:rtl/>
        </w:rPr>
      </w:pPr>
    </w:p>
    <w:p w14:paraId="63F35632" w14:textId="77777777" w:rsidR="00934BDA" w:rsidRDefault="00934BDA" w:rsidP="00934BDA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   _______________</w:t>
      </w:r>
    </w:p>
    <w:p w14:paraId="093EA6F1" w14:textId="09EB05C4" w:rsidR="00934BDA" w:rsidRPr="00F37B74" w:rsidRDefault="00934BDA" w:rsidP="00934BDA">
      <w:pPr>
        <w:jc w:val="center"/>
        <w:rPr>
          <w:rFonts w:ascii="David" w:hAnsi="David" w:cs="David"/>
          <w:sz w:val="26"/>
          <w:szCs w:val="26"/>
          <w:rtl/>
        </w:rPr>
      </w:pPr>
      <w:r w:rsidRPr="00F37B74">
        <w:rPr>
          <w:rFonts w:ascii="David" w:hAnsi="David" w:cs="David"/>
          <w:sz w:val="26"/>
          <w:szCs w:val="26"/>
          <w:rtl/>
        </w:rPr>
        <w:t xml:space="preserve">                                                                            </w:t>
      </w:r>
      <w:proofErr w:type="spellStart"/>
      <w:r w:rsidR="00F37B74" w:rsidRPr="00F37B74">
        <w:rPr>
          <w:rFonts w:ascii="David" w:hAnsi="David" w:cs="David"/>
          <w:sz w:val="26"/>
          <w:szCs w:val="26"/>
          <w:rtl/>
        </w:rPr>
        <w:t>מושון</w:t>
      </w:r>
      <w:proofErr w:type="spellEnd"/>
      <w:r w:rsidR="00F37B74" w:rsidRPr="00F37B74">
        <w:rPr>
          <w:rFonts w:ascii="David" w:hAnsi="David" w:cs="David"/>
          <w:sz w:val="26"/>
          <w:szCs w:val="26"/>
          <w:rtl/>
        </w:rPr>
        <w:t xml:space="preserve"> גבאי</w:t>
      </w:r>
    </w:p>
    <w:p w14:paraId="560E8ECF" w14:textId="5C8BCC53" w:rsidR="00F74843" w:rsidRPr="004A57C6" w:rsidRDefault="00934BDA" w:rsidP="00591104">
      <w:pPr>
        <w:jc w:val="center"/>
        <w:rPr>
          <w:rFonts w:cs="David"/>
          <w:sz w:val="28"/>
          <w:szCs w:val="28"/>
        </w:rPr>
      </w:pPr>
      <w:r w:rsidRPr="00F37B74">
        <w:rPr>
          <w:rFonts w:ascii="David" w:hAnsi="David" w:cs="David"/>
          <w:sz w:val="26"/>
          <w:szCs w:val="26"/>
          <w:rtl/>
        </w:rPr>
        <w:t xml:space="preserve">                                                                        </w:t>
      </w:r>
      <w:r w:rsidR="008969BA">
        <w:rPr>
          <w:rFonts w:ascii="David" w:hAnsi="David" w:cs="David" w:hint="cs"/>
          <w:sz w:val="26"/>
          <w:szCs w:val="26"/>
          <w:rtl/>
        </w:rPr>
        <w:t xml:space="preserve">  </w:t>
      </w:r>
      <w:r w:rsidRPr="00F37B74">
        <w:rPr>
          <w:rFonts w:ascii="David" w:hAnsi="David" w:cs="David"/>
          <w:sz w:val="26"/>
          <w:szCs w:val="26"/>
          <w:rtl/>
        </w:rPr>
        <w:t xml:space="preserve">  יו"ר הוועדה</w:t>
      </w:r>
    </w:p>
    <w:sectPr w:rsidR="00F74843" w:rsidRPr="004A57C6" w:rsidSect="00191D07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3288" w14:textId="77777777" w:rsidR="00DB5327" w:rsidRDefault="00DB5327">
      <w:r>
        <w:separator/>
      </w:r>
    </w:p>
  </w:endnote>
  <w:endnote w:type="continuationSeparator" w:id="0">
    <w:p w14:paraId="0601FBD7" w14:textId="77777777" w:rsidR="00DB5327" w:rsidRDefault="00DB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B17F" w14:textId="40735FC2" w:rsidR="00BB0E67" w:rsidRDefault="00A76A9D" w:rsidP="00824552">
    <w:pPr>
      <w:pStyle w:val="a4"/>
      <w:rPr>
        <w:rFonts w:ascii="Arial" w:hAnsi="Arial" w:cs="Arial"/>
        <w:b/>
        <w:bCs/>
        <w:i/>
        <w:iCs/>
        <w:color w:val="006900"/>
        <w:sz w:val="20"/>
        <w:szCs w:val="20"/>
        <w:rtl/>
      </w:rPr>
    </w:pPr>
    <w:r>
      <w:rPr>
        <w:rFonts w:ascii="Arial" w:hAnsi="Arial" w:cs="Arial"/>
        <w:b/>
        <w:bCs/>
        <w:i/>
        <w:iCs/>
        <w:noProof/>
        <w:color w:val="006900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94AC20" wp14:editId="3F191625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6271260" cy="0"/>
              <wp:effectExtent l="19050" t="12700" r="15240" b="15875"/>
              <wp:wrapNone/>
              <wp:docPr id="158369475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6702F" id="Line 8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93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" strokecolor="red" strokeweight="1.75pt"/>
          </w:pict>
        </mc:Fallback>
      </mc:AlternateContent>
    </w:r>
  </w:p>
  <w:p w14:paraId="65FA25FB" w14:textId="63416BE1" w:rsidR="00824552" w:rsidRPr="00642844" w:rsidRDefault="00BB0E67" w:rsidP="00824552">
    <w:pPr>
      <w:pStyle w:val="a4"/>
      <w:rPr>
        <w:rFonts w:ascii="Arial" w:hAnsi="Arial" w:cs="Arial"/>
        <w:i/>
        <w:iCs/>
        <w:color w:val="006900"/>
        <w:sz w:val="20"/>
        <w:szCs w:val="20"/>
        <w:rtl/>
        <w:lang w:bidi="ar-SA"/>
      </w:rPr>
    </w:pPr>
    <w:r w:rsidRPr="00642844">
      <w:rPr>
        <w:rFonts w:ascii="Arial" w:hAnsi="Arial" w:cs="Arial" w:hint="cs"/>
        <w:i/>
        <w:iCs/>
        <w:color w:val="006900"/>
        <w:sz w:val="20"/>
        <w:szCs w:val="20"/>
        <w:rtl/>
      </w:rPr>
      <w:t xml:space="preserve"> </w:t>
    </w:r>
    <w:r w:rsidR="00CA38D2">
      <w:rPr>
        <w:rFonts w:ascii="Arial" w:hAnsi="Arial" w:cs="Arial" w:hint="cs"/>
        <w:i/>
        <w:iCs/>
        <w:color w:val="006900"/>
        <w:sz w:val="20"/>
        <w:szCs w:val="20"/>
        <w:rtl/>
      </w:rPr>
      <w:t>רח' הנפח 19</w:t>
    </w:r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 xml:space="preserve"> </w:t>
    </w:r>
    <w:proofErr w:type="spellStart"/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>איזור</w:t>
    </w:r>
    <w:proofErr w:type="spellEnd"/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 xml:space="preserve"> התעשייה כרמיאל 20100 ת.ד. 809</w:t>
    </w:r>
    <w:r w:rsidR="00E82007" w:rsidRPr="00642844">
      <w:rPr>
        <w:rFonts w:ascii="Arial" w:hAnsi="Arial" w:cs="Arial" w:hint="cs"/>
        <w:i/>
        <w:iCs/>
        <w:color w:val="006900"/>
        <w:sz w:val="20"/>
        <w:szCs w:val="20"/>
        <w:rtl/>
      </w:rPr>
      <w:t xml:space="preserve">    </w:t>
    </w:r>
    <w:r w:rsidR="00642844">
      <w:rPr>
        <w:rFonts w:ascii="Arial" w:hAnsi="Arial" w:cs="Arial" w:hint="cs"/>
        <w:i/>
        <w:iCs/>
        <w:color w:val="006900"/>
        <w:sz w:val="12"/>
        <w:szCs w:val="12"/>
        <w:rtl/>
      </w:rPr>
      <w:t xml:space="preserve">     </w:t>
    </w:r>
    <w:r w:rsidR="00E82007" w:rsidRPr="00642844">
      <w:rPr>
        <w:rFonts w:ascii="Arial" w:hAnsi="Arial" w:cs="Arial" w:hint="cs"/>
        <w:i/>
        <w:iCs/>
        <w:color w:val="006900"/>
        <w:sz w:val="12"/>
        <w:szCs w:val="12"/>
        <w:rtl/>
      </w:rPr>
      <w:t xml:space="preserve"> </w:t>
    </w:r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 xml:space="preserve"> </w:t>
    </w:r>
    <w:r w:rsidR="00824552" w:rsidRPr="00642844">
      <w:rPr>
        <w:rFonts w:ascii="Arial" w:hAnsi="Arial" w:cs="Arial"/>
        <w:i/>
        <w:iCs/>
        <w:color w:val="006900"/>
        <w:sz w:val="21"/>
        <w:szCs w:val="21"/>
        <w:rtl/>
      </w:rPr>
      <w:t xml:space="preserve"> </w:t>
    </w:r>
    <w:r w:rsidR="00CA38D2"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 xml:space="preserve">شارع </w:t>
    </w:r>
    <w:proofErr w:type="spellStart"/>
    <w:r w:rsidR="00CA38D2" w:rsidRPr="00345E95">
      <w:rPr>
        <w:rFonts w:ascii="Arial" w:hAnsi="Arial" w:cs="Arial"/>
        <w:i/>
        <w:iCs/>
        <w:color w:val="006900"/>
        <w:sz w:val="20"/>
        <w:szCs w:val="20"/>
        <w:rtl/>
        <w:lang w:bidi="ar-SA"/>
      </w:rPr>
      <w:t>هن</w:t>
    </w:r>
    <w:r w:rsidR="00CA38D2" w:rsidRPr="00BF4CA9">
      <w:rPr>
        <w:rFonts w:ascii="Arial" w:hAnsi="Arial" w:cs="Arial"/>
        <w:i/>
        <w:iCs/>
        <w:color w:val="006900"/>
        <w:sz w:val="20"/>
        <w:szCs w:val="20"/>
        <w:rtl/>
        <w:lang w:bidi="ar-SA"/>
      </w:rPr>
      <w:t>ف</w:t>
    </w:r>
    <w:r w:rsidR="00CA38D2" w:rsidRPr="00345E95">
      <w:rPr>
        <w:rFonts w:ascii="Arial" w:hAnsi="Arial" w:cs="Arial"/>
        <w:i/>
        <w:iCs/>
        <w:color w:val="006900"/>
        <w:sz w:val="20"/>
        <w:szCs w:val="20"/>
        <w:rtl/>
        <w:lang w:bidi="ar-SA"/>
      </w:rPr>
      <w:t>اح</w:t>
    </w:r>
    <w:proofErr w:type="spellEnd"/>
    <w:r w:rsidR="00CA38D2" w:rsidRPr="00345E95">
      <w:rPr>
        <w:rFonts w:ascii="Arial" w:hAnsi="Arial" w:cs="Arial"/>
        <w:i/>
        <w:iCs/>
        <w:color w:val="006900"/>
        <w:sz w:val="20"/>
        <w:szCs w:val="20"/>
        <w:rtl/>
        <w:lang w:bidi="ar-SA"/>
      </w:rPr>
      <w:t xml:space="preserve"> </w:t>
    </w:r>
    <w:r w:rsidR="00CA38D2">
      <w:rPr>
        <w:rFonts w:ascii="Arial" w:hAnsi="Arial" w:cs="Arial" w:hint="cs"/>
        <w:i/>
        <w:iCs/>
        <w:color w:val="006900"/>
        <w:sz w:val="20"/>
        <w:szCs w:val="20"/>
        <w:rtl/>
      </w:rPr>
      <w:t>19</w:t>
    </w:r>
    <w:r w:rsidR="00CA38D2" w:rsidRPr="00642844">
      <w:rPr>
        <w:rFonts w:ascii="Arial" w:hAnsi="Arial" w:cs="Arial" w:hint="cs"/>
        <w:i/>
        <w:iCs/>
        <w:color w:val="006900"/>
        <w:sz w:val="12"/>
        <w:szCs w:val="12"/>
        <w:rtl/>
        <w:lang w:bidi="ar-SA"/>
      </w:rPr>
      <w:t xml:space="preserve"> </w:t>
    </w:r>
    <w:r w:rsidR="00CA38D2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 xml:space="preserve"> </w:t>
    </w:r>
    <w:r w:rsidR="00E75C56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>المنطقة</w:t>
    </w:r>
    <w:r w:rsidR="00E82007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 xml:space="preserve"> </w:t>
    </w:r>
    <w:r w:rsidR="00E75C56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>الصناعية</w:t>
    </w:r>
    <w:r w:rsidR="00E82007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 xml:space="preserve"> </w:t>
    </w:r>
    <w:proofErr w:type="spellStart"/>
    <w:r w:rsidR="00824552"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>كرميئل</w:t>
    </w:r>
    <w:proofErr w:type="spellEnd"/>
    <w:r w:rsidR="00E82007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 xml:space="preserve"> 20100</w:t>
    </w:r>
    <w:r w:rsidR="00F976D9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 xml:space="preserve"> </w:t>
    </w:r>
    <w:r w:rsidR="00824552"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>ص.ب. 809</w:t>
    </w:r>
  </w:p>
  <w:p w14:paraId="48900E03" w14:textId="7D03709E" w:rsidR="00824552" w:rsidRPr="00BB0E67" w:rsidRDefault="00BB0E67" w:rsidP="00824552">
    <w:pPr>
      <w:pStyle w:val="a4"/>
      <w:rPr>
        <w:rFonts w:ascii="Arial" w:hAnsi="Arial" w:cs="Arial"/>
        <w:b/>
        <w:bCs/>
        <w:i/>
        <w:iCs/>
        <w:color w:val="006900"/>
        <w:sz w:val="20"/>
        <w:szCs w:val="20"/>
        <w:rtl/>
        <w:lang w:bidi="ar-SA"/>
      </w:rPr>
    </w:pPr>
    <w:r w:rsidRPr="00642844">
      <w:rPr>
        <w:rFonts w:ascii="Arial" w:hAnsi="Arial" w:cs="Arial" w:hint="cs"/>
        <w:i/>
        <w:iCs/>
        <w:color w:val="006900"/>
        <w:sz w:val="20"/>
        <w:szCs w:val="20"/>
        <w:rtl/>
      </w:rPr>
      <w:t xml:space="preserve"> </w:t>
    </w:r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>טלפון</w:t>
    </w:r>
    <w:r w:rsidR="00767C55" w:rsidRPr="00642844">
      <w:rPr>
        <w:rFonts w:ascii="Arial" w:hAnsi="Arial" w:cs="Arial" w:hint="cs"/>
        <w:i/>
        <w:iCs/>
        <w:color w:val="006900"/>
        <w:sz w:val="12"/>
        <w:szCs w:val="12"/>
        <w:rtl/>
      </w:rPr>
      <w:t xml:space="preserve"> </w:t>
    </w:r>
    <w:r w:rsidR="00F976D9" w:rsidRPr="00642844">
      <w:rPr>
        <w:rFonts w:ascii="Arial" w:hAnsi="Arial" w:cs="Arial" w:hint="cs"/>
        <w:i/>
        <w:iCs/>
        <w:color w:val="006900"/>
        <w:sz w:val="20"/>
        <w:szCs w:val="20"/>
        <w:rtl/>
      </w:rPr>
      <w:t>:</w:t>
    </w:r>
    <w:r w:rsidR="00BF41D0">
      <w:rPr>
        <w:rFonts w:ascii="Arial" w:hAnsi="Arial" w:cs="Arial" w:hint="cs"/>
        <w:i/>
        <w:iCs/>
        <w:color w:val="006900"/>
        <w:sz w:val="2"/>
        <w:szCs w:val="2"/>
        <w:rtl/>
      </w:rPr>
      <w:t xml:space="preserve">  </w:t>
    </w:r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>04-</w:t>
    </w:r>
    <w:r w:rsidR="00CA38D2">
      <w:rPr>
        <w:rFonts w:ascii="Arial" w:hAnsi="Arial" w:cs="Arial" w:hint="cs"/>
        <w:i/>
        <w:iCs/>
        <w:color w:val="006900"/>
        <w:sz w:val="20"/>
        <w:szCs w:val="20"/>
        <w:rtl/>
      </w:rPr>
      <w:t>9027503</w:t>
    </w:r>
    <w:r w:rsidR="00824552" w:rsidRPr="00642844">
      <w:rPr>
        <w:rFonts w:ascii="Arial" w:hAnsi="Arial" w:cs="Arial"/>
        <w:i/>
        <w:iCs/>
        <w:color w:val="006900"/>
        <w:sz w:val="20"/>
        <w:szCs w:val="20"/>
        <w:rtl/>
      </w:rPr>
      <w:t xml:space="preserve"> </w:t>
    </w:r>
    <w:r w:rsidRPr="00642844">
      <w:rPr>
        <w:rFonts w:ascii="Arial" w:hAnsi="Arial" w:cs="Arial"/>
        <w:i/>
        <w:iCs/>
        <w:color w:val="006900"/>
        <w:sz w:val="20"/>
        <w:szCs w:val="20"/>
        <w:rtl/>
      </w:rPr>
      <w:t>, 04-9027500 , פקס</w:t>
    </w:r>
    <w:r w:rsidR="00F976D9" w:rsidRPr="00642844">
      <w:rPr>
        <w:rFonts w:ascii="Arial" w:hAnsi="Arial" w:cs="Arial" w:hint="cs"/>
        <w:i/>
        <w:iCs/>
        <w:color w:val="006900"/>
        <w:sz w:val="20"/>
        <w:szCs w:val="20"/>
        <w:rtl/>
      </w:rPr>
      <w:t>:</w:t>
    </w:r>
    <w:r w:rsidRPr="00642844">
      <w:rPr>
        <w:rFonts w:ascii="Arial" w:hAnsi="Arial" w:cs="Arial"/>
        <w:i/>
        <w:iCs/>
        <w:color w:val="006900"/>
        <w:sz w:val="20"/>
        <w:szCs w:val="20"/>
        <w:rtl/>
      </w:rPr>
      <w:t xml:space="preserve"> 04-9580379</w:t>
    </w:r>
    <w:r w:rsidR="00824552" w:rsidRPr="00642844">
      <w:rPr>
        <w:rFonts w:ascii="Arial" w:hAnsi="Arial" w:cs="Arial"/>
        <w:i/>
        <w:iCs/>
        <w:color w:val="006900"/>
        <w:sz w:val="16"/>
        <w:szCs w:val="16"/>
        <w:rtl/>
      </w:rPr>
      <w:t xml:space="preserve"> </w:t>
    </w:r>
    <w:r w:rsidR="00F976D9" w:rsidRPr="00642844">
      <w:rPr>
        <w:rFonts w:ascii="Arial" w:hAnsi="Arial" w:cs="Arial"/>
        <w:i/>
        <w:iCs/>
        <w:color w:val="006900"/>
        <w:sz w:val="16"/>
        <w:szCs w:val="16"/>
        <w:rtl/>
      </w:rPr>
      <w:t xml:space="preserve"> </w:t>
    </w:r>
    <w:r w:rsidR="00F976D9" w:rsidRPr="00642844">
      <w:rPr>
        <w:rFonts w:ascii="Arial" w:hAnsi="Arial" w:cs="Arial" w:hint="cs"/>
        <w:i/>
        <w:iCs/>
        <w:color w:val="006900"/>
        <w:sz w:val="16"/>
        <w:szCs w:val="16"/>
        <w:rtl/>
      </w:rPr>
      <w:t xml:space="preserve"> </w:t>
    </w:r>
    <w:r w:rsidR="00E82007" w:rsidRPr="00642844">
      <w:rPr>
        <w:rFonts w:ascii="Arial" w:hAnsi="Arial" w:cs="Arial" w:hint="cs"/>
        <w:i/>
        <w:iCs/>
        <w:color w:val="006900"/>
        <w:sz w:val="20"/>
        <w:szCs w:val="20"/>
        <w:rtl/>
      </w:rPr>
      <w:t xml:space="preserve"> </w:t>
    </w:r>
    <w:r w:rsidR="00E82007" w:rsidRPr="00642844">
      <w:rPr>
        <w:rFonts w:ascii="Arial" w:hAnsi="Arial" w:cs="Arial" w:hint="cs"/>
        <w:i/>
        <w:iCs/>
        <w:color w:val="006900"/>
        <w:sz w:val="12"/>
        <w:szCs w:val="12"/>
        <w:rtl/>
        <w:lang w:bidi="ar-SA"/>
      </w:rPr>
      <w:t xml:space="preserve"> </w:t>
    </w:r>
    <w:r w:rsidR="00BF41D0">
      <w:rPr>
        <w:rFonts w:ascii="Arial" w:hAnsi="Arial" w:cs="Arial" w:hint="cs"/>
        <w:i/>
        <w:iCs/>
        <w:color w:val="006900"/>
        <w:sz w:val="2"/>
        <w:szCs w:val="2"/>
        <w:rtl/>
      </w:rPr>
      <w:t xml:space="preserve">  </w:t>
    </w:r>
    <w:r w:rsidR="00E82007" w:rsidRPr="00642844">
      <w:rPr>
        <w:rFonts w:ascii="Arial" w:hAnsi="Arial" w:cs="Arial" w:hint="cs"/>
        <w:i/>
        <w:iCs/>
        <w:color w:val="006900"/>
        <w:sz w:val="12"/>
        <w:szCs w:val="12"/>
        <w:rtl/>
        <w:lang w:bidi="ar-SA"/>
      </w:rPr>
      <w:t xml:space="preserve"> </w:t>
    </w:r>
    <w:r w:rsidR="00BF41D0">
      <w:rPr>
        <w:rFonts w:ascii="Arial" w:hAnsi="Arial" w:cs="Arial" w:hint="cs"/>
        <w:i/>
        <w:iCs/>
        <w:color w:val="006900"/>
        <w:sz w:val="12"/>
        <w:szCs w:val="12"/>
        <w:rtl/>
      </w:rPr>
      <w:t xml:space="preserve"> </w:t>
    </w:r>
    <w:r w:rsidR="00642844">
      <w:rPr>
        <w:rFonts w:ascii="Arial" w:hAnsi="Arial" w:cs="Arial" w:hint="cs"/>
        <w:i/>
        <w:iCs/>
        <w:color w:val="006900"/>
        <w:sz w:val="12"/>
        <w:szCs w:val="12"/>
        <w:rtl/>
        <w:lang w:bidi="ar-SA"/>
      </w:rPr>
      <w:t xml:space="preserve">   </w:t>
    </w:r>
    <w:r w:rsidR="00E82007" w:rsidRPr="00642844">
      <w:rPr>
        <w:rFonts w:ascii="Arial" w:hAnsi="Arial" w:cs="Arial" w:hint="cs"/>
        <w:i/>
        <w:iCs/>
        <w:color w:val="006900"/>
        <w:sz w:val="12"/>
        <w:szCs w:val="12"/>
        <w:rtl/>
        <w:lang w:bidi="ar-SA"/>
      </w:rPr>
      <w:t xml:space="preserve"> </w:t>
    </w:r>
    <w:r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 xml:space="preserve">  تلفون</w:t>
    </w:r>
    <w:r w:rsidR="00E82007" w:rsidRPr="00642844">
      <w:rPr>
        <w:rFonts w:ascii="Arial" w:hAnsi="Arial" w:cs="Arial" w:hint="cs"/>
        <w:i/>
        <w:iCs/>
        <w:color w:val="006900"/>
        <w:sz w:val="12"/>
        <w:szCs w:val="12"/>
        <w:rtl/>
        <w:lang w:bidi="ar-SA"/>
      </w:rPr>
      <w:t xml:space="preserve"> </w:t>
    </w:r>
    <w:r w:rsidR="00F976D9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>:</w:t>
    </w:r>
    <w:r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 xml:space="preserve"> </w:t>
    </w:r>
    <w:r w:rsidR="00CA38D2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>9027503</w:t>
    </w:r>
    <w:r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>-04 , 9027500-04 ,</w:t>
    </w:r>
    <w:r w:rsidR="00642844">
      <w:rPr>
        <w:rFonts w:ascii="Arial" w:hAnsi="Arial" w:cs="Arial" w:hint="cs"/>
        <w:i/>
        <w:iCs/>
        <w:color w:val="006900"/>
        <w:sz w:val="16"/>
        <w:szCs w:val="16"/>
        <w:rtl/>
        <w:lang w:bidi="ar-SA"/>
      </w:rPr>
      <w:t xml:space="preserve"> </w:t>
    </w:r>
    <w:r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 xml:space="preserve"> فاكس</w:t>
    </w:r>
    <w:r w:rsidR="00191368">
      <w:rPr>
        <w:rFonts w:ascii="Arial" w:hAnsi="Arial" w:cs="Arial" w:hint="cs"/>
        <w:i/>
        <w:iCs/>
        <w:color w:val="006900"/>
        <w:sz w:val="2"/>
        <w:szCs w:val="2"/>
        <w:rtl/>
      </w:rPr>
      <w:t xml:space="preserve">   </w:t>
    </w:r>
    <w:r w:rsidR="00F976D9" w:rsidRPr="00642844">
      <w:rPr>
        <w:rFonts w:ascii="Arial" w:hAnsi="Arial" w:cs="Arial" w:hint="cs"/>
        <w:i/>
        <w:iCs/>
        <w:color w:val="006900"/>
        <w:sz w:val="20"/>
        <w:szCs w:val="20"/>
        <w:rtl/>
        <w:lang w:bidi="ar-SA"/>
      </w:rPr>
      <w:t>:</w:t>
    </w:r>
    <w:r w:rsidRPr="00642844">
      <w:rPr>
        <w:rFonts w:ascii="Arial" w:hAnsi="Arial" w:cs="Arial"/>
        <w:i/>
        <w:iCs/>
        <w:color w:val="006900"/>
        <w:sz w:val="20"/>
        <w:szCs w:val="20"/>
        <w:rtl/>
        <w:lang w:bidi="ar-SA"/>
      </w:rPr>
      <w:t xml:space="preserve"> 9580379-04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4974" w14:textId="77777777" w:rsidR="00DB5327" w:rsidRDefault="00DB5327">
      <w:r>
        <w:separator/>
      </w:r>
    </w:p>
  </w:footnote>
  <w:footnote w:type="continuationSeparator" w:id="0">
    <w:p w14:paraId="5229756F" w14:textId="77777777" w:rsidR="00DB5327" w:rsidRDefault="00DB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60DB" w14:textId="0B870415" w:rsidR="005A1168" w:rsidRPr="00BB0E67" w:rsidRDefault="00A76A9D">
    <w:pPr>
      <w:pStyle w:val="a3"/>
      <w:rPr>
        <w:rFonts w:ascii="Arial" w:hAnsi="Arial" w:cs="Arial"/>
        <w:b/>
        <w:bCs/>
        <w:i/>
        <w:iCs/>
        <w:color w:val="006900"/>
        <w:sz w:val="32"/>
        <w:szCs w:val="32"/>
        <w:rtl/>
        <w:lang w:bidi="ar-SA"/>
      </w:rPr>
    </w:pPr>
    <w:r>
      <w:rPr>
        <w:rFonts w:ascii="Arial" w:hAnsi="Arial" w:cs="Arial"/>
        <w:b/>
        <w:bCs/>
        <w:i/>
        <w:iCs/>
        <w:noProof/>
        <w:color w:val="006900"/>
        <w:sz w:val="32"/>
        <w:szCs w:val="32"/>
        <w:rtl/>
      </w:rPr>
      <w:drawing>
        <wp:anchor distT="0" distB="0" distL="114300" distR="114300" simplePos="0" relativeHeight="251657728" behindDoc="0" locked="0" layoutInCell="1" allowOverlap="1" wp14:anchorId="3B564A85" wp14:editId="5626047D">
          <wp:simplePos x="0" y="0"/>
          <wp:positionH relativeFrom="column">
            <wp:posOffset>2421890</wp:posOffset>
          </wp:positionH>
          <wp:positionV relativeFrom="paragraph">
            <wp:posOffset>-15875</wp:posOffset>
          </wp:positionV>
          <wp:extent cx="1257300" cy="590550"/>
          <wp:effectExtent l="0" t="0" r="0" b="0"/>
          <wp:wrapNone/>
          <wp:docPr id="42289720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168" w:rsidRPr="00BB0E67">
      <w:rPr>
        <w:rFonts w:ascii="Arial" w:hAnsi="Arial" w:cs="Arial"/>
        <w:b/>
        <w:bCs/>
        <w:i/>
        <w:iCs/>
        <w:color w:val="006900"/>
        <w:sz w:val="32"/>
        <w:szCs w:val="32"/>
        <w:rtl/>
      </w:rPr>
      <w:t>הועדה המרחבית לתכנון</w:t>
    </w:r>
    <w:r w:rsidR="005A1168" w:rsidRPr="00BB0E67">
      <w:rPr>
        <w:rFonts w:ascii="Arial" w:hAnsi="Arial" w:cs="Arial" w:hint="cs"/>
        <w:b/>
        <w:bCs/>
        <w:i/>
        <w:iCs/>
        <w:color w:val="006900"/>
        <w:sz w:val="32"/>
        <w:szCs w:val="32"/>
        <w:rtl/>
      </w:rPr>
      <w:t xml:space="preserve"> </w:t>
    </w:r>
    <w:r w:rsidR="005A1168" w:rsidRPr="00BB0E67">
      <w:rPr>
        <w:rFonts w:ascii="Arial" w:hAnsi="Arial" w:cs="Arial"/>
        <w:b/>
        <w:bCs/>
        <w:i/>
        <w:iCs/>
        <w:color w:val="006900"/>
        <w:sz w:val="32"/>
        <w:szCs w:val="32"/>
        <w:rtl/>
      </w:rPr>
      <w:t xml:space="preserve">ובניה      </w:t>
    </w:r>
    <w:r w:rsidR="005A1168" w:rsidRPr="00BB0E67">
      <w:rPr>
        <w:rFonts w:ascii="Arial" w:hAnsi="Arial" w:cs="Arial" w:hint="cs"/>
        <w:b/>
        <w:bCs/>
        <w:i/>
        <w:iCs/>
        <w:color w:val="006900"/>
        <w:sz w:val="32"/>
        <w:szCs w:val="32"/>
        <w:rtl/>
      </w:rPr>
      <w:t xml:space="preserve"> </w:t>
    </w:r>
    <w:r w:rsidR="005A1168" w:rsidRPr="00BB0E67">
      <w:rPr>
        <w:rFonts w:ascii="Arial" w:hAnsi="Arial" w:cs="Arial"/>
        <w:b/>
        <w:bCs/>
        <w:i/>
        <w:iCs/>
        <w:color w:val="006900"/>
        <w:sz w:val="32"/>
        <w:szCs w:val="32"/>
        <w:rtl/>
      </w:rPr>
      <w:t xml:space="preserve">             </w:t>
    </w:r>
    <w:r w:rsidR="006B0331">
      <w:rPr>
        <w:rFonts w:ascii="Arial" w:hAnsi="Arial" w:cs="Arial"/>
        <w:b/>
        <w:bCs/>
        <w:i/>
        <w:iCs/>
        <w:color w:val="006900"/>
        <w:sz w:val="32"/>
        <w:szCs w:val="32"/>
        <w:rtl/>
      </w:rPr>
      <w:t xml:space="preserve"> </w:t>
    </w:r>
    <w:r w:rsidR="006B0331">
      <w:rPr>
        <w:rFonts w:ascii="Arial" w:hAnsi="Arial" w:cs="Arial" w:hint="cs"/>
        <w:b/>
        <w:bCs/>
        <w:i/>
        <w:iCs/>
        <w:color w:val="006900"/>
        <w:sz w:val="32"/>
        <w:szCs w:val="32"/>
        <w:rtl/>
      </w:rPr>
      <w:t xml:space="preserve">  </w:t>
    </w:r>
    <w:r w:rsidR="005A1168" w:rsidRPr="00BB0E67">
      <w:rPr>
        <w:rFonts w:ascii="Arial" w:hAnsi="Arial" w:cs="Arial"/>
        <w:b/>
        <w:bCs/>
        <w:i/>
        <w:iCs/>
        <w:color w:val="006900"/>
        <w:sz w:val="32"/>
        <w:szCs w:val="32"/>
        <w:rtl/>
      </w:rPr>
      <w:t xml:space="preserve"> </w:t>
    </w:r>
    <w:r w:rsidR="00E75C56">
      <w:rPr>
        <w:rFonts w:ascii="Arial" w:hAnsi="Arial" w:cs="Arial" w:hint="cs"/>
        <w:b/>
        <w:bCs/>
        <w:i/>
        <w:iCs/>
        <w:color w:val="006900"/>
        <w:sz w:val="34"/>
        <w:szCs w:val="34"/>
        <w:rtl/>
        <w:lang w:bidi="ar-SA"/>
      </w:rPr>
      <w:t>اللجنة</w:t>
    </w:r>
    <w:r w:rsidR="006B0331">
      <w:rPr>
        <w:rFonts w:ascii="Arial" w:hAnsi="Arial" w:cs="Arial"/>
        <w:b/>
        <w:bCs/>
        <w:i/>
        <w:iCs/>
        <w:color w:val="006900"/>
        <w:sz w:val="34"/>
        <w:szCs w:val="34"/>
        <w:rtl/>
        <w:lang w:bidi="ar-SA"/>
      </w:rPr>
      <w:t xml:space="preserve"> </w:t>
    </w:r>
    <w:r w:rsidR="00E75C56">
      <w:rPr>
        <w:rFonts w:ascii="Arial" w:hAnsi="Arial" w:cs="Arial" w:hint="cs"/>
        <w:b/>
        <w:bCs/>
        <w:i/>
        <w:iCs/>
        <w:color w:val="006900"/>
        <w:sz w:val="34"/>
        <w:szCs w:val="34"/>
        <w:rtl/>
        <w:lang w:bidi="ar-SA"/>
      </w:rPr>
      <w:t>المنطقية</w:t>
    </w:r>
    <w:r w:rsidR="006B0331">
      <w:rPr>
        <w:rFonts w:ascii="Arial" w:hAnsi="Arial" w:cs="Arial"/>
        <w:b/>
        <w:bCs/>
        <w:i/>
        <w:iCs/>
        <w:color w:val="006900"/>
        <w:sz w:val="34"/>
        <w:szCs w:val="34"/>
        <w:rtl/>
        <w:lang w:bidi="ar-SA"/>
      </w:rPr>
      <w:t xml:space="preserve"> للت</w:t>
    </w:r>
    <w:r w:rsidR="006B0331">
      <w:rPr>
        <w:rFonts w:ascii="Arial" w:hAnsi="Arial" w:cs="Arial" w:hint="cs"/>
        <w:b/>
        <w:bCs/>
        <w:i/>
        <w:iCs/>
        <w:color w:val="006900"/>
        <w:sz w:val="34"/>
        <w:szCs w:val="34"/>
        <w:rtl/>
        <w:lang w:bidi="ar-LB"/>
      </w:rPr>
      <w:t>خطيط</w:t>
    </w:r>
    <w:r w:rsidR="006B0331">
      <w:rPr>
        <w:rFonts w:ascii="Arial" w:hAnsi="Arial" w:cs="Arial" w:hint="cs"/>
        <w:b/>
        <w:bCs/>
        <w:i/>
        <w:iCs/>
        <w:color w:val="006900"/>
        <w:sz w:val="34"/>
        <w:szCs w:val="34"/>
        <w:rtl/>
        <w:lang w:bidi="ar-SA"/>
      </w:rPr>
      <w:t xml:space="preserve"> </w:t>
    </w:r>
    <w:r w:rsidR="005A1168" w:rsidRPr="00F976D9">
      <w:rPr>
        <w:rFonts w:ascii="Arial" w:hAnsi="Arial" w:cs="Arial"/>
        <w:b/>
        <w:bCs/>
        <w:i/>
        <w:iCs/>
        <w:color w:val="006900"/>
        <w:sz w:val="34"/>
        <w:szCs w:val="34"/>
        <w:rtl/>
        <w:lang w:bidi="ar-SA"/>
      </w:rPr>
      <w:t>والبناء</w:t>
    </w:r>
  </w:p>
  <w:p w14:paraId="67127883" w14:textId="77777777" w:rsidR="005A1168" w:rsidRPr="00BB0E67" w:rsidRDefault="005A1168" w:rsidP="00EA6EB4">
    <w:pPr>
      <w:pStyle w:val="a3"/>
      <w:rPr>
        <w:rFonts w:ascii="Arial" w:hAnsi="Arial" w:cs="Arial"/>
        <w:b/>
        <w:bCs/>
        <w:i/>
        <w:iCs/>
        <w:color w:val="006900"/>
        <w:sz w:val="32"/>
        <w:szCs w:val="32"/>
        <w:rtl/>
        <w:lang w:bidi="ar-SA"/>
      </w:rPr>
    </w:pPr>
    <w:r w:rsidRPr="00BB0E67">
      <w:rPr>
        <w:rFonts w:ascii="Arial" w:hAnsi="Arial" w:cs="Arial"/>
        <w:b/>
        <w:bCs/>
        <w:i/>
        <w:iCs/>
        <w:color w:val="006900"/>
        <w:sz w:val="32"/>
        <w:szCs w:val="32"/>
        <w:rtl/>
        <w:lang w:bidi="ar-SA"/>
      </w:rPr>
      <w:t xml:space="preserve">   </w:t>
    </w:r>
    <w:r w:rsidRPr="00BB0E67">
      <w:rPr>
        <w:rFonts w:ascii="Arial" w:hAnsi="Arial" w:cs="Arial" w:hint="cs"/>
        <w:b/>
        <w:bCs/>
        <w:i/>
        <w:iCs/>
        <w:color w:val="006900"/>
        <w:sz w:val="32"/>
        <w:szCs w:val="32"/>
        <w:rtl/>
        <w:lang w:bidi="ar-SA"/>
      </w:rPr>
      <w:t xml:space="preserve">  </w:t>
    </w:r>
    <w:r w:rsidRPr="00BB0E67">
      <w:rPr>
        <w:rFonts w:ascii="Arial" w:hAnsi="Arial" w:cs="Arial"/>
        <w:b/>
        <w:bCs/>
        <w:i/>
        <w:iCs/>
        <w:color w:val="006900"/>
        <w:sz w:val="32"/>
        <w:szCs w:val="32"/>
        <w:rtl/>
        <w:lang w:bidi="ar-SA"/>
      </w:rPr>
      <w:t xml:space="preserve">   "</w:t>
    </w:r>
    <w:r w:rsidR="00EA6EB4" w:rsidRPr="00BB0E67">
      <w:rPr>
        <w:rFonts w:ascii="Arial" w:hAnsi="Arial" w:cs="Arial"/>
        <w:b/>
        <w:bCs/>
        <w:i/>
        <w:iCs/>
        <w:color w:val="006900"/>
        <w:sz w:val="32"/>
        <w:szCs w:val="32"/>
        <w:rtl/>
      </w:rPr>
      <w:t>בקעת בית הכרם"</w:t>
    </w:r>
    <w:r w:rsidR="00EA6EB4" w:rsidRPr="00BB0E67">
      <w:rPr>
        <w:rFonts w:ascii="Arial" w:hAnsi="Arial" w:cs="Arial" w:hint="cs"/>
        <w:b/>
        <w:bCs/>
        <w:i/>
        <w:iCs/>
        <w:color w:val="006900"/>
        <w:sz w:val="32"/>
        <w:szCs w:val="32"/>
        <w:rtl/>
      </w:rPr>
      <w:t xml:space="preserve">      </w:t>
    </w:r>
    <w:r w:rsidR="006B0331">
      <w:rPr>
        <w:rFonts w:ascii="Arial" w:hAnsi="Arial" w:cs="Arial" w:hint="cs"/>
        <w:b/>
        <w:bCs/>
        <w:i/>
        <w:iCs/>
        <w:color w:val="006900"/>
        <w:sz w:val="32"/>
        <w:szCs w:val="32"/>
        <w:rtl/>
      </w:rPr>
      <w:t xml:space="preserve">                               </w:t>
    </w:r>
    <w:r w:rsidRPr="00BB0E67">
      <w:rPr>
        <w:rFonts w:ascii="Arial" w:hAnsi="Arial" w:cs="Arial"/>
        <w:b/>
        <w:bCs/>
        <w:i/>
        <w:iCs/>
        <w:color w:val="006900"/>
        <w:sz w:val="32"/>
        <w:szCs w:val="32"/>
        <w:rtl/>
      </w:rPr>
      <w:t xml:space="preserve">  </w:t>
    </w:r>
    <w:r w:rsidRPr="00BB0E67">
      <w:rPr>
        <w:rFonts w:ascii="Arial" w:hAnsi="Arial" w:cs="Arial"/>
        <w:b/>
        <w:bCs/>
        <w:i/>
        <w:iCs/>
        <w:color w:val="006900"/>
        <w:sz w:val="33"/>
        <w:szCs w:val="33"/>
        <w:rtl/>
        <w:lang w:bidi="ar-SA"/>
      </w:rPr>
      <w:t>"</w:t>
    </w:r>
    <w:proofErr w:type="spellStart"/>
    <w:r w:rsidRPr="00BB0E67">
      <w:rPr>
        <w:rFonts w:ascii="Arial" w:hAnsi="Arial" w:cs="Arial"/>
        <w:b/>
        <w:bCs/>
        <w:i/>
        <w:iCs/>
        <w:color w:val="006900"/>
        <w:sz w:val="33"/>
        <w:szCs w:val="33"/>
        <w:rtl/>
        <w:lang w:bidi="ar-SA"/>
      </w:rPr>
      <w:t>بكعات</w:t>
    </w:r>
    <w:proofErr w:type="spellEnd"/>
    <w:r w:rsidRPr="00BB0E67">
      <w:rPr>
        <w:rFonts w:ascii="Arial" w:hAnsi="Arial" w:cs="Arial"/>
        <w:b/>
        <w:bCs/>
        <w:i/>
        <w:iCs/>
        <w:color w:val="006900"/>
        <w:sz w:val="33"/>
        <w:szCs w:val="33"/>
        <w:rtl/>
        <w:lang w:bidi="ar-SA"/>
      </w:rPr>
      <w:t xml:space="preserve"> بيت </w:t>
    </w:r>
    <w:proofErr w:type="spellStart"/>
    <w:r w:rsidRPr="00BB0E67">
      <w:rPr>
        <w:rFonts w:ascii="Arial" w:hAnsi="Arial" w:cs="Arial"/>
        <w:b/>
        <w:bCs/>
        <w:i/>
        <w:iCs/>
        <w:color w:val="006900"/>
        <w:sz w:val="33"/>
        <w:szCs w:val="33"/>
        <w:rtl/>
        <w:lang w:bidi="ar-SA"/>
      </w:rPr>
      <w:t>هكيرم</w:t>
    </w:r>
    <w:proofErr w:type="spellEnd"/>
    <w:r w:rsidRPr="00BB0E67">
      <w:rPr>
        <w:rFonts w:ascii="Arial" w:hAnsi="Arial" w:cs="Arial"/>
        <w:b/>
        <w:bCs/>
        <w:i/>
        <w:iCs/>
        <w:color w:val="006900"/>
        <w:sz w:val="32"/>
        <w:szCs w:val="32"/>
        <w:rtl/>
        <w:lang w:bidi="ar-SA"/>
      </w:rPr>
      <w:t>"</w:t>
    </w:r>
  </w:p>
  <w:p w14:paraId="4AA63A51" w14:textId="3D41760F" w:rsidR="00EA6EB4" w:rsidRPr="005A1168" w:rsidRDefault="00A76A9D" w:rsidP="00EA6EB4">
    <w:pPr>
      <w:pStyle w:val="a3"/>
      <w:rPr>
        <w:rFonts w:ascii="Arial" w:hAnsi="Arial" w:cs="Arial"/>
        <w:b/>
        <w:bCs/>
        <w:i/>
        <w:iCs/>
        <w:color w:val="006C00"/>
        <w:sz w:val="32"/>
        <w:szCs w:val="32"/>
        <w:rtl/>
        <w:lang w:bidi="ar-SA"/>
      </w:rPr>
    </w:pPr>
    <w:r>
      <w:rPr>
        <w:rFonts w:ascii="Arial" w:hAnsi="Arial" w:cs="Arial"/>
        <w:b/>
        <w:bCs/>
        <w:i/>
        <w:i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75ADAD" wp14:editId="40F2CA23">
              <wp:simplePos x="0" y="0"/>
              <wp:positionH relativeFrom="column">
                <wp:align>center</wp:align>
              </wp:positionH>
              <wp:positionV relativeFrom="paragraph">
                <wp:posOffset>31115</wp:posOffset>
              </wp:positionV>
              <wp:extent cx="6272530" cy="0"/>
              <wp:effectExtent l="19050" t="12065" r="13970" b="16510"/>
              <wp:wrapNone/>
              <wp:docPr id="14249292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7253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51E24" id="Line 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45pt" to="493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" strokecolor="red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770"/>
    <w:multiLevelType w:val="hybridMultilevel"/>
    <w:tmpl w:val="C5E2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520A"/>
    <w:multiLevelType w:val="hybridMultilevel"/>
    <w:tmpl w:val="1F50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77FC"/>
    <w:multiLevelType w:val="hybridMultilevel"/>
    <w:tmpl w:val="B2281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A4D2F"/>
    <w:multiLevelType w:val="hybridMultilevel"/>
    <w:tmpl w:val="AB705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F0CCA"/>
    <w:multiLevelType w:val="multilevel"/>
    <w:tmpl w:val="B4B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01A0F"/>
    <w:multiLevelType w:val="hybridMultilevel"/>
    <w:tmpl w:val="F35C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A43B7"/>
    <w:multiLevelType w:val="hybridMultilevel"/>
    <w:tmpl w:val="C240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7FEB"/>
    <w:multiLevelType w:val="hybridMultilevel"/>
    <w:tmpl w:val="396C37E4"/>
    <w:lvl w:ilvl="0" w:tplc="F43AD6FC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4199C"/>
    <w:multiLevelType w:val="hybridMultilevel"/>
    <w:tmpl w:val="D506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F0171"/>
    <w:multiLevelType w:val="hybridMultilevel"/>
    <w:tmpl w:val="EB6AD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DE725C"/>
    <w:multiLevelType w:val="hybridMultilevel"/>
    <w:tmpl w:val="FEACC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197334"/>
    <w:multiLevelType w:val="hybridMultilevel"/>
    <w:tmpl w:val="E7F42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A0037B"/>
    <w:multiLevelType w:val="hybridMultilevel"/>
    <w:tmpl w:val="6A9A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F23D0C"/>
    <w:multiLevelType w:val="hybridMultilevel"/>
    <w:tmpl w:val="0172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438F3"/>
    <w:multiLevelType w:val="hybridMultilevel"/>
    <w:tmpl w:val="FE6AE0AA"/>
    <w:lvl w:ilvl="0" w:tplc="E8E083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8592374">
    <w:abstractNumId w:val="6"/>
  </w:num>
  <w:num w:numId="2" w16cid:durableId="291639930">
    <w:abstractNumId w:val="12"/>
  </w:num>
  <w:num w:numId="3" w16cid:durableId="321930938">
    <w:abstractNumId w:val="8"/>
  </w:num>
  <w:num w:numId="4" w16cid:durableId="740719320">
    <w:abstractNumId w:val="14"/>
  </w:num>
  <w:num w:numId="5" w16cid:durableId="520780938">
    <w:abstractNumId w:val="4"/>
  </w:num>
  <w:num w:numId="6" w16cid:durableId="1555969451">
    <w:abstractNumId w:val="9"/>
  </w:num>
  <w:num w:numId="7" w16cid:durableId="1266187103">
    <w:abstractNumId w:val="13"/>
  </w:num>
  <w:num w:numId="8" w16cid:durableId="1070687227">
    <w:abstractNumId w:val="3"/>
  </w:num>
  <w:num w:numId="9" w16cid:durableId="1316256564">
    <w:abstractNumId w:val="11"/>
  </w:num>
  <w:num w:numId="10" w16cid:durableId="6638841">
    <w:abstractNumId w:val="5"/>
  </w:num>
  <w:num w:numId="11" w16cid:durableId="798501095">
    <w:abstractNumId w:val="1"/>
  </w:num>
  <w:num w:numId="12" w16cid:durableId="1039237006">
    <w:abstractNumId w:val="2"/>
  </w:num>
  <w:num w:numId="13" w16cid:durableId="773063019">
    <w:abstractNumId w:val="10"/>
  </w:num>
  <w:num w:numId="14" w16cid:durableId="66877520">
    <w:abstractNumId w:val="0"/>
  </w:num>
  <w:num w:numId="15" w16cid:durableId="2037190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480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27"/>
    <w:rsid w:val="000003C2"/>
    <w:rsid w:val="0002102B"/>
    <w:rsid w:val="000838E1"/>
    <w:rsid w:val="00085B72"/>
    <w:rsid w:val="000C620F"/>
    <w:rsid w:val="00104223"/>
    <w:rsid w:val="00134E93"/>
    <w:rsid w:val="001513C1"/>
    <w:rsid w:val="0018722C"/>
    <w:rsid w:val="00191368"/>
    <w:rsid w:val="00191D07"/>
    <w:rsid w:val="001F0A54"/>
    <w:rsid w:val="00322E3C"/>
    <w:rsid w:val="00340E29"/>
    <w:rsid w:val="00343111"/>
    <w:rsid w:val="00353536"/>
    <w:rsid w:val="003607A2"/>
    <w:rsid w:val="003636E3"/>
    <w:rsid w:val="00370494"/>
    <w:rsid w:val="00374DF8"/>
    <w:rsid w:val="00381FED"/>
    <w:rsid w:val="003E532B"/>
    <w:rsid w:val="00424C06"/>
    <w:rsid w:val="00427A2A"/>
    <w:rsid w:val="004529C2"/>
    <w:rsid w:val="0045498E"/>
    <w:rsid w:val="004A3BDC"/>
    <w:rsid w:val="004A57C6"/>
    <w:rsid w:val="004B2FFE"/>
    <w:rsid w:val="004F083B"/>
    <w:rsid w:val="00510067"/>
    <w:rsid w:val="0052749F"/>
    <w:rsid w:val="00591104"/>
    <w:rsid w:val="005951B2"/>
    <w:rsid w:val="00595A4F"/>
    <w:rsid w:val="005A1168"/>
    <w:rsid w:val="00603CEE"/>
    <w:rsid w:val="006070AD"/>
    <w:rsid w:val="00630E3E"/>
    <w:rsid w:val="00642641"/>
    <w:rsid w:val="00642844"/>
    <w:rsid w:val="006506E0"/>
    <w:rsid w:val="0069049B"/>
    <w:rsid w:val="006B0331"/>
    <w:rsid w:val="006C03A1"/>
    <w:rsid w:val="006F3598"/>
    <w:rsid w:val="00712773"/>
    <w:rsid w:val="00767C55"/>
    <w:rsid w:val="007B53F4"/>
    <w:rsid w:val="007B753C"/>
    <w:rsid w:val="007F22A7"/>
    <w:rsid w:val="00824552"/>
    <w:rsid w:val="0084167A"/>
    <w:rsid w:val="0085317F"/>
    <w:rsid w:val="008969BA"/>
    <w:rsid w:val="008E583C"/>
    <w:rsid w:val="00934BDA"/>
    <w:rsid w:val="00956CD1"/>
    <w:rsid w:val="009803B6"/>
    <w:rsid w:val="00992C50"/>
    <w:rsid w:val="009B3090"/>
    <w:rsid w:val="009B4160"/>
    <w:rsid w:val="009C794A"/>
    <w:rsid w:val="009E1967"/>
    <w:rsid w:val="009E1F59"/>
    <w:rsid w:val="009F290F"/>
    <w:rsid w:val="00A76A9D"/>
    <w:rsid w:val="00A82042"/>
    <w:rsid w:val="00AB4515"/>
    <w:rsid w:val="00AC3F2E"/>
    <w:rsid w:val="00AE0AF1"/>
    <w:rsid w:val="00AE5FE2"/>
    <w:rsid w:val="00B43955"/>
    <w:rsid w:val="00B612E8"/>
    <w:rsid w:val="00B67F01"/>
    <w:rsid w:val="00B92557"/>
    <w:rsid w:val="00BB0E67"/>
    <w:rsid w:val="00BC764F"/>
    <w:rsid w:val="00BF41D0"/>
    <w:rsid w:val="00C806DE"/>
    <w:rsid w:val="00CA38D2"/>
    <w:rsid w:val="00CD7D8B"/>
    <w:rsid w:val="00CF68C6"/>
    <w:rsid w:val="00D43D76"/>
    <w:rsid w:val="00D540E7"/>
    <w:rsid w:val="00D558A7"/>
    <w:rsid w:val="00D638BE"/>
    <w:rsid w:val="00DB5327"/>
    <w:rsid w:val="00DC0FDE"/>
    <w:rsid w:val="00DD00E6"/>
    <w:rsid w:val="00DF1ACA"/>
    <w:rsid w:val="00DF58F7"/>
    <w:rsid w:val="00DF7543"/>
    <w:rsid w:val="00E00E45"/>
    <w:rsid w:val="00E75C56"/>
    <w:rsid w:val="00E82007"/>
    <w:rsid w:val="00E87B58"/>
    <w:rsid w:val="00E95F21"/>
    <w:rsid w:val="00EA6EB4"/>
    <w:rsid w:val="00EC4A87"/>
    <w:rsid w:val="00F0746D"/>
    <w:rsid w:val="00F27E15"/>
    <w:rsid w:val="00F37B74"/>
    <w:rsid w:val="00F459A0"/>
    <w:rsid w:val="00F74843"/>
    <w:rsid w:val="00F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667C8"/>
  <w15:chartTrackingRefBased/>
  <w15:docId w15:val="{E95EAD6B-5333-4704-8A59-98B4319F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DA"/>
    <w:pPr>
      <w:bidi/>
    </w:pPr>
    <w:rPr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0003C2"/>
    <w:pPr>
      <w:bidi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116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A1168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6506E0"/>
    <w:pPr>
      <w:ind w:left="720"/>
    </w:pPr>
  </w:style>
  <w:style w:type="table" w:styleId="a6">
    <w:name w:val="Table Grid"/>
    <w:basedOn w:val="a1"/>
    <w:rsid w:val="004A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rsid w:val="000003C2"/>
    <w:rPr>
      <w:rFonts w:eastAsia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unhideWhenUsed/>
    <w:rsid w:val="000003C2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a0"/>
    <w:rsid w:val="007B753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B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tisam@bethakerem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bk-sql1\bbkdocs\templates\&#1500;&#1493;&#1490;&#1493;%2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FE5B-B800-46A6-A281-87E32E24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.dot</Template>
  <TotalTime>0</TotalTime>
  <Pages>2</Pages>
  <Words>669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פרסום הודעה על איוש משרות בוועדה</vt:lpstr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פרסום הודעה על איוש משרות בוועדה</dc:title>
  <dc:subject>מכרזים - כח אדם</dc:subject>
  <dc:creator>ibtisam</dc:creator>
  <cp:keywords>פרסום בעתונות</cp:keywords>
  <dc:description/>
  <cp:lastModifiedBy>אבתסאם טאהא</cp:lastModifiedBy>
  <cp:revision>2</cp:revision>
  <cp:lastPrinted>2024-06-27T12:16:00Z</cp:lastPrinted>
  <dcterms:created xsi:type="dcterms:W3CDTF">2024-06-27T12:16:00Z</dcterms:created>
  <dcterms:modified xsi:type="dcterms:W3CDTF">2024-06-27T12:16:00Z</dcterms:modified>
</cp:coreProperties>
</file>