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6CC2" w14:textId="77777777" w:rsidR="00231DED" w:rsidRDefault="00231DED" w:rsidP="00231DED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53AD031" w14:textId="77777777" w:rsidR="004317FB" w:rsidRDefault="00231DED" w:rsidP="00231DED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מכרז חיצוני/פנימי מס' </w:t>
      </w:r>
      <w:r w:rsidR="00BE564B">
        <w:rPr>
          <w:rFonts w:cs="David" w:hint="cs"/>
          <w:b/>
          <w:bCs/>
          <w:sz w:val="28"/>
          <w:szCs w:val="28"/>
          <w:u w:val="single"/>
          <w:rtl/>
        </w:rPr>
        <w:t xml:space="preserve">1/2026 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לתפקיד </w:t>
      </w:r>
      <w:r w:rsidR="004317FB">
        <w:rPr>
          <w:rFonts w:cs="David" w:hint="cs"/>
          <w:b/>
          <w:bCs/>
          <w:sz w:val="28"/>
          <w:szCs w:val="28"/>
          <w:u w:val="single"/>
          <w:rtl/>
        </w:rPr>
        <w:t xml:space="preserve">מנהל הוועדה המרחבית </w:t>
      </w:r>
    </w:p>
    <w:p w14:paraId="4F41EC7B" w14:textId="1F9228FA" w:rsidR="00231DED" w:rsidRDefault="004317FB" w:rsidP="00231DED">
      <w:pPr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לתכנון ובניה "בקעת בית הכרם"</w:t>
      </w:r>
    </w:p>
    <w:p w14:paraId="1579CB5A" w14:textId="77777777" w:rsidR="00231DED" w:rsidRDefault="00231DED" w:rsidP="00231DED">
      <w:pPr>
        <w:jc w:val="center"/>
        <w:rPr>
          <w:rFonts w:cs="David"/>
          <w:sz w:val="26"/>
          <w:szCs w:val="26"/>
        </w:rPr>
      </w:pPr>
    </w:p>
    <w:tbl>
      <w:tblPr>
        <w:tblStyle w:val="a6"/>
        <w:bidiVisual/>
        <w:tblW w:w="10345" w:type="dxa"/>
        <w:tblInd w:w="-32" w:type="dxa"/>
        <w:tblLook w:val="04A0" w:firstRow="1" w:lastRow="0" w:firstColumn="1" w:lastColumn="0" w:noHBand="0" w:noVBand="1"/>
      </w:tblPr>
      <w:tblGrid>
        <w:gridCol w:w="2265"/>
        <w:gridCol w:w="8080"/>
      </w:tblGrid>
      <w:tr w:rsidR="00231DED" w:rsidRPr="00940BB8" w14:paraId="710580E6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0366" w14:textId="0B2B6CFA" w:rsidR="00231DED" w:rsidRPr="00940BB8" w:rsidRDefault="004317FB">
            <w:pPr>
              <w:spacing w:line="360" w:lineRule="auto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 xml:space="preserve">תואר המשרה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59BE" w14:textId="58384702" w:rsidR="00231DED" w:rsidRPr="00940BB8" w:rsidRDefault="004317FB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הועדה המרחבית לתכנון ובנייה " בקעת בית הכרם </w:t>
            </w:r>
          </w:p>
        </w:tc>
      </w:tr>
      <w:tr w:rsidR="00231DED" w:rsidRPr="00940BB8" w14:paraId="7A98014B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DE34" w14:textId="687D3577" w:rsidR="00231DED" w:rsidRPr="00940BB8" w:rsidRDefault="004317FB">
            <w:pPr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דרגת המשרה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6B66" w14:textId="2A689F43" w:rsidR="00231DED" w:rsidRPr="00940BB8" w:rsidRDefault="004317FB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מנהל/ת הועדה המקומית לתכנון ובניה </w:t>
            </w:r>
          </w:p>
        </w:tc>
      </w:tr>
      <w:tr w:rsidR="00231DED" w:rsidRPr="00940BB8" w14:paraId="2E026B32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80E6" w14:textId="514E4867" w:rsidR="00231DED" w:rsidRPr="00940BB8" w:rsidRDefault="00B05781">
            <w:pPr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דרגות המשרה ודירוגה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CBB3" w14:textId="190CEF24" w:rsidR="00231DED" w:rsidRPr="00940BB8" w:rsidRDefault="00B05781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8</w:t>
            </w:r>
            <w:r w:rsidR="004317FB">
              <w:rPr>
                <w:rFonts w:cs="David" w:hint="cs"/>
                <w:rtl/>
              </w:rPr>
              <w:t>-12</w:t>
            </w:r>
            <w:r w:rsidR="00231DED" w:rsidRPr="00940BB8">
              <w:rPr>
                <w:rFonts w:cs="David"/>
                <w:rtl/>
              </w:rPr>
              <w:t xml:space="preserve"> </w:t>
            </w:r>
            <w:r w:rsidR="00955783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/ 38-42 </w:t>
            </w:r>
            <w:r w:rsidR="00955783">
              <w:rPr>
                <w:rFonts w:cs="David" w:hint="cs"/>
                <w:rtl/>
              </w:rPr>
              <w:t xml:space="preserve">מינהלי/הנדסאי/מח"ר </w:t>
            </w:r>
          </w:p>
        </w:tc>
      </w:tr>
      <w:tr w:rsidR="00231DED" w:rsidRPr="00940BB8" w14:paraId="52C9F51C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67C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t>היקף משרה: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B2A" w14:textId="77777777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משרה מליאה – 100%</w:t>
            </w:r>
          </w:p>
        </w:tc>
      </w:tr>
      <w:tr w:rsidR="00231DED" w:rsidRPr="00940BB8" w14:paraId="404F2F89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E9F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t>סוג מכרז: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7F5E" w14:textId="77777777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חיצוני / פנימי</w:t>
            </w:r>
          </w:p>
        </w:tc>
      </w:tr>
      <w:tr w:rsidR="00231DED" w:rsidRPr="00940BB8" w14:paraId="076EB045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44F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  <w:p w14:paraId="6F7DD6DC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t>תיאור תפקיד:</w:t>
            </w:r>
          </w:p>
          <w:p w14:paraId="49A89FCC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B8E5" w14:textId="65FB6730" w:rsidR="004317FB" w:rsidRPr="004317FB" w:rsidRDefault="004317FB" w:rsidP="004317FB">
            <w:pPr>
              <w:rPr>
                <w:rFonts w:cs="David"/>
                <w:b/>
                <w:bCs/>
                <w:u w:val="single"/>
                <w:rtl/>
              </w:rPr>
            </w:pPr>
            <w:r w:rsidRPr="004317FB">
              <w:rPr>
                <w:rFonts w:cs="David" w:hint="cs"/>
                <w:b/>
                <w:bCs/>
                <w:u w:val="single"/>
                <w:rtl/>
              </w:rPr>
              <w:t>ייעוד:</w:t>
            </w:r>
          </w:p>
          <w:p w14:paraId="71FA4D41" w14:textId="77777777" w:rsidR="00231DED" w:rsidRDefault="004317FB" w:rsidP="004317FB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גיבוש, התוויה וניהל תפעולי של ישיבות הועדה המקומית/ רשות הרישוי ואחריות על כלל פרסומי הוועדה.</w:t>
            </w:r>
          </w:p>
          <w:p w14:paraId="74F0BC28" w14:textId="77777777" w:rsidR="004317FB" w:rsidRDefault="004317FB" w:rsidP="004317FB">
            <w:pPr>
              <w:rPr>
                <w:rFonts w:cs="David"/>
                <w:b/>
                <w:bCs/>
                <w:u w:val="single"/>
                <w:rtl/>
              </w:rPr>
            </w:pPr>
            <w:r w:rsidRPr="004317FB">
              <w:rPr>
                <w:rFonts w:cs="David" w:hint="cs"/>
                <w:b/>
                <w:bCs/>
                <w:u w:val="single"/>
                <w:rtl/>
              </w:rPr>
              <w:t xml:space="preserve">תחומי אחריות: </w:t>
            </w:r>
          </w:p>
          <w:p w14:paraId="290433D9" w14:textId="105D283D" w:rsidR="0015028E" w:rsidRDefault="0015028E" w:rsidP="004317FB">
            <w:pPr>
              <w:pStyle w:val="a5"/>
              <w:numPr>
                <w:ilvl w:val="0"/>
                <w:numId w:val="24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ניהול לשכת יו"ר הוועדה.</w:t>
            </w:r>
          </w:p>
          <w:p w14:paraId="5C2809D0" w14:textId="2C6BCF64" w:rsidR="004317FB" w:rsidRPr="004317FB" w:rsidRDefault="004317FB" w:rsidP="004317FB">
            <w:pPr>
              <w:pStyle w:val="a5"/>
              <w:numPr>
                <w:ilvl w:val="0"/>
                <w:numId w:val="24"/>
              </w:numPr>
              <w:rPr>
                <w:rFonts w:cs="David"/>
              </w:rPr>
            </w:pPr>
            <w:r w:rsidRPr="004317FB">
              <w:rPr>
                <w:rFonts w:cs="David" w:hint="cs"/>
                <w:rtl/>
              </w:rPr>
              <w:t>ניהול פעילות הועדה המקומית וועדות המשנה שלה בהתאם לדרישות החוק, התקנות, הנהלים וההנחיות.</w:t>
            </w:r>
          </w:p>
          <w:p w14:paraId="41C2238E" w14:textId="50B44A49" w:rsidR="004317FB" w:rsidRPr="00304B94" w:rsidRDefault="004317FB" w:rsidP="004317FB">
            <w:pPr>
              <w:pStyle w:val="a5"/>
              <w:numPr>
                <w:ilvl w:val="0"/>
                <w:numId w:val="24"/>
              </w:numPr>
              <w:rPr>
                <w:rFonts w:cs="David"/>
                <w:u w:val="single"/>
              </w:rPr>
            </w:pPr>
            <w:r w:rsidRPr="004317FB">
              <w:rPr>
                <w:rFonts w:cs="David" w:hint="cs"/>
                <w:rtl/>
              </w:rPr>
              <w:t>פרסומי הוועדה והודעותיה</w:t>
            </w:r>
            <w:r w:rsidR="00304B94">
              <w:rPr>
                <w:rFonts w:cs="David" w:hint="cs"/>
                <w:rtl/>
              </w:rPr>
              <w:t>.</w:t>
            </w:r>
          </w:p>
          <w:p w14:paraId="28D6F800" w14:textId="77777777" w:rsidR="00304B94" w:rsidRDefault="00304B94" w:rsidP="00304B94">
            <w:pPr>
              <w:rPr>
                <w:rFonts w:cs="David"/>
                <w:u w:val="single"/>
                <w:rtl/>
              </w:rPr>
            </w:pPr>
          </w:p>
          <w:p w14:paraId="376D11BE" w14:textId="0B29C606" w:rsidR="00304B94" w:rsidRPr="00304B94" w:rsidRDefault="00304B94" w:rsidP="00304B94">
            <w:pPr>
              <w:rPr>
                <w:rFonts w:cs="David"/>
                <w:b/>
                <w:bCs/>
                <w:u w:val="single"/>
                <w:rtl/>
              </w:rPr>
            </w:pPr>
            <w:r w:rsidRPr="00304B94">
              <w:rPr>
                <w:rFonts w:cs="David" w:hint="cs"/>
                <w:b/>
                <w:bCs/>
                <w:u w:val="single"/>
                <w:rtl/>
              </w:rPr>
              <w:t>פירוט הביצועים והמשימות העיקריות, כנגזר מתחומי האחריות:</w:t>
            </w:r>
          </w:p>
          <w:p w14:paraId="4BE625C0" w14:textId="238D6DB6" w:rsidR="00304B94" w:rsidRPr="00304B94" w:rsidRDefault="00304B94" w:rsidP="00304B94">
            <w:pPr>
              <w:pStyle w:val="a5"/>
              <w:numPr>
                <w:ilvl w:val="0"/>
                <w:numId w:val="25"/>
              </w:numPr>
              <w:rPr>
                <w:rFonts w:cs="David"/>
              </w:rPr>
            </w:pPr>
            <w:r w:rsidRPr="00304B94">
              <w:rPr>
                <w:rFonts w:cs="David" w:hint="cs"/>
                <w:rtl/>
              </w:rPr>
              <w:t>ניהול פעילות הועדה המקומית וועדות המשנה שלה בהתאם לדרישות החוק, התקנות, הנהלים והנחיות</w:t>
            </w:r>
          </w:p>
          <w:p w14:paraId="0EA3FD13" w14:textId="22D8CE46" w:rsidR="00304B94" w:rsidRDefault="00304B94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 w:rsidRPr="00304B94">
              <w:rPr>
                <w:rFonts w:cs="David" w:hint="cs"/>
                <w:rtl/>
              </w:rPr>
              <w:t>אחריות לקיום ישיבות הוועדה על פ</w:t>
            </w:r>
            <w:r>
              <w:rPr>
                <w:rFonts w:cs="David" w:hint="cs"/>
                <w:rtl/>
              </w:rPr>
              <w:t xml:space="preserve">י הוראות חוק התו"ב ותקנותיו </w:t>
            </w:r>
          </w:p>
          <w:p w14:paraId="033C7640" w14:textId="3A3AB066" w:rsidR="00304B94" w:rsidRDefault="00304B94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הכנת הרקע לכינוסי </w:t>
            </w:r>
            <w:r w:rsidR="003372FD">
              <w:rPr>
                <w:rFonts w:cs="David" w:hint="cs"/>
                <w:rtl/>
              </w:rPr>
              <w:t>הודעות</w:t>
            </w:r>
            <w:r>
              <w:rPr>
                <w:rFonts w:cs="David" w:hint="cs"/>
                <w:rtl/>
              </w:rPr>
              <w:t>, לרבות זימון חברי הוועדה ומוזמנים אחרים, הכנסת סדרי היום והפצתם, ועוד.</w:t>
            </w:r>
          </w:p>
          <w:p w14:paraId="3A705A25" w14:textId="0405C0F8" w:rsidR="00304B94" w:rsidRDefault="00304B94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וידוא כי ישיבות הוועדה מתנהלת בהתאם להוראות החוק והתקנות, לרבות וידוא כי נרשם פרוטוקול ומתבצעת הקלטה, ההחלטות מתועדות, ומתקיימים תנאים נאותים לניהול הישיבות.</w:t>
            </w:r>
          </w:p>
          <w:p w14:paraId="08DEEC66" w14:textId="580A23F5" w:rsidR="00304B94" w:rsidRDefault="00304B94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וידוא כי הישיבה מסתיימת כנדרש, הפרוטוקולים נחתמים ונשמרים, וקיים תיעוד מלא של הישיבה</w:t>
            </w:r>
          </w:p>
          <w:p w14:paraId="7C5B45C3" w14:textId="30D57892" w:rsidR="00D03B55" w:rsidRDefault="00D03B55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חתימה על החלטות הוועדה.</w:t>
            </w:r>
          </w:p>
          <w:p w14:paraId="140EFC48" w14:textId="360726A9" w:rsidR="00D03B55" w:rsidRDefault="00D03B55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ניתוב שוטף של המטלות של הוועדה המקומית.</w:t>
            </w:r>
          </w:p>
          <w:p w14:paraId="30585271" w14:textId="10CF8BF7" w:rsidR="00D03B55" w:rsidRDefault="00D03B55" w:rsidP="00304B94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ריכוז ומעקב אחר הטיפול בציבור ובפני</w:t>
            </w:r>
            <w:r w:rsidR="003372FD">
              <w:rPr>
                <w:rFonts w:cs="David" w:hint="cs"/>
                <w:rtl/>
              </w:rPr>
              <w:t>ו</w:t>
            </w:r>
            <w:r>
              <w:rPr>
                <w:rFonts w:cs="David" w:hint="cs"/>
                <w:rtl/>
              </w:rPr>
              <w:t>תיו.</w:t>
            </w:r>
          </w:p>
          <w:p w14:paraId="221028DA" w14:textId="397FC74B" w:rsidR="00D03B55" w:rsidRPr="00CB106C" w:rsidRDefault="00D03B55" w:rsidP="00CB106C">
            <w:pPr>
              <w:pStyle w:val="a5"/>
              <w:numPr>
                <w:ilvl w:val="0"/>
                <w:numId w:val="2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ביצוע משימות נוספות בהתאם להנחיות יושב הראש ומהנדס הוועדה.</w:t>
            </w:r>
          </w:p>
          <w:p w14:paraId="5AF83A99" w14:textId="55C17AEE" w:rsidR="00D03B55" w:rsidRPr="00CB106C" w:rsidRDefault="00D03B55" w:rsidP="00CB106C">
            <w:pPr>
              <w:pStyle w:val="a5"/>
              <w:numPr>
                <w:ilvl w:val="0"/>
                <w:numId w:val="25"/>
              </w:numPr>
              <w:rPr>
                <w:rFonts w:cs="David"/>
                <w:b/>
                <w:bCs/>
              </w:rPr>
            </w:pPr>
            <w:r w:rsidRPr="00D03B55">
              <w:rPr>
                <w:rFonts w:cs="David" w:hint="cs"/>
                <w:b/>
                <w:bCs/>
                <w:rtl/>
              </w:rPr>
              <w:t>פרסומי הוועדה והודעותיה</w:t>
            </w:r>
          </w:p>
          <w:p w14:paraId="47D14763" w14:textId="0BD00C5B" w:rsidR="00D03B55" w:rsidRDefault="00D03B55" w:rsidP="00D03B55">
            <w:pPr>
              <w:pStyle w:val="a5"/>
              <w:numPr>
                <w:ilvl w:val="0"/>
                <w:numId w:val="27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פרסום ההחלטות והפרוטוקולים של הישיבות כנדרש בחוק ובתקנות.</w:t>
            </w:r>
          </w:p>
          <w:p w14:paraId="32CDFF5C" w14:textId="6D7AA782" w:rsidR="00D03B55" w:rsidRDefault="00D03B55" w:rsidP="00D03B55">
            <w:pPr>
              <w:pStyle w:val="a5"/>
              <w:numPr>
                <w:ilvl w:val="0"/>
                <w:numId w:val="27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וידוא שוטף כי אתר האינטרנט של הוועדה המקומית מעודכן ושירותי, בהתאם לדרישות החוק והתקנות, וצרכי הציבור המקומי.</w:t>
            </w:r>
          </w:p>
          <w:p w14:paraId="62BE8766" w14:textId="0727885C" w:rsidR="00D03B55" w:rsidRDefault="00D03B55" w:rsidP="00D03B55">
            <w:pPr>
              <w:pStyle w:val="a5"/>
              <w:numPr>
                <w:ilvl w:val="0"/>
                <w:numId w:val="27"/>
              </w:numPr>
              <w:rPr>
                <w:rFonts w:cs="David"/>
              </w:rPr>
            </w:pPr>
            <w:r>
              <w:rPr>
                <w:w w:val="110"/>
                <w:rtl/>
              </w:rPr>
              <w:t>משלוח</w:t>
            </w:r>
            <w:r>
              <w:rPr>
                <w:spacing w:val="-17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ההודעות</w:t>
            </w:r>
            <w:r>
              <w:rPr>
                <w:spacing w:val="-16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ופרסומי</w:t>
            </w:r>
            <w:r>
              <w:rPr>
                <w:spacing w:val="-17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הוועדה</w:t>
            </w:r>
            <w:r>
              <w:rPr>
                <w:spacing w:val="-16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הנדרשים</w:t>
            </w:r>
            <w:r>
              <w:rPr>
                <w:spacing w:val="-17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על</w:t>
            </w:r>
            <w:r>
              <w:rPr>
                <w:spacing w:val="-16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פי</w:t>
            </w:r>
            <w:r>
              <w:rPr>
                <w:spacing w:val="-17"/>
                <w:w w:val="110"/>
                <w:rtl/>
              </w:rPr>
              <w:t xml:space="preserve"> </w:t>
            </w:r>
            <w:r>
              <w:rPr>
                <w:w w:val="110"/>
                <w:rtl/>
              </w:rPr>
              <w:t>חוק</w:t>
            </w:r>
            <w:r>
              <w:rPr>
                <w:w w:val="110"/>
              </w:rPr>
              <w:t>.</w:t>
            </w:r>
          </w:p>
          <w:p w14:paraId="73EA1CA8" w14:textId="0D6FA4E6" w:rsidR="00D03B55" w:rsidRPr="00D03B55" w:rsidRDefault="00D03B55" w:rsidP="00D03B55">
            <w:pPr>
              <w:pStyle w:val="a5"/>
              <w:numPr>
                <w:ilvl w:val="0"/>
                <w:numId w:val="27"/>
              </w:num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אחראי על העלאת מידע נדרש לאתר האינטרנט של הועדה המקומית או הרשות המקומית, ועדכון האתר ככל שיש צורך.</w:t>
            </w:r>
          </w:p>
          <w:p w14:paraId="0E87B670" w14:textId="4261E232" w:rsidR="004317FB" w:rsidRPr="00940BB8" w:rsidRDefault="004317FB" w:rsidP="004317FB">
            <w:pPr>
              <w:rPr>
                <w:rFonts w:cs="David"/>
              </w:rPr>
            </w:pPr>
          </w:p>
        </w:tc>
      </w:tr>
      <w:tr w:rsidR="00231DED" w:rsidRPr="00940BB8" w14:paraId="63EA7BCE" w14:textId="77777777" w:rsidTr="00940BB8">
        <w:trPr>
          <w:trHeight w:val="8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8C7" w14:textId="77777777" w:rsidR="00231DED" w:rsidRPr="00940BB8" w:rsidRDefault="00231DED">
            <w:pPr>
              <w:rPr>
                <w:rFonts w:cs="David"/>
                <w:b/>
                <w:bCs/>
              </w:rPr>
            </w:pPr>
          </w:p>
          <w:p w14:paraId="3DF69F99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39557A3D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1F3F3ED8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585A9F49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279DA3EA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65A60D2A" w14:textId="77777777" w:rsidR="00231DED" w:rsidRDefault="00231DED">
            <w:pPr>
              <w:rPr>
                <w:rFonts w:cs="David"/>
                <w:b/>
                <w:bCs/>
                <w:rtl/>
              </w:rPr>
            </w:pPr>
          </w:p>
          <w:p w14:paraId="33E4B3A0" w14:textId="77777777" w:rsidR="00D53C5F" w:rsidRDefault="00D53C5F">
            <w:pPr>
              <w:rPr>
                <w:rFonts w:cs="David"/>
                <w:b/>
                <w:bCs/>
                <w:rtl/>
              </w:rPr>
            </w:pPr>
          </w:p>
          <w:p w14:paraId="1270E958" w14:textId="77777777" w:rsidR="00D53C5F" w:rsidRPr="00940BB8" w:rsidRDefault="00D53C5F">
            <w:pPr>
              <w:rPr>
                <w:rFonts w:cs="David"/>
                <w:b/>
                <w:bCs/>
                <w:rtl/>
              </w:rPr>
            </w:pPr>
          </w:p>
          <w:p w14:paraId="2E53F733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663F2B6D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t>תנאי סף: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AD68" w14:textId="1BF22845" w:rsidR="00D53C5F" w:rsidRPr="00CB106C" w:rsidRDefault="00D53C5F" w:rsidP="00CB106C">
            <w:pPr>
              <w:pStyle w:val="1"/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D53C5F"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  <w:rtl/>
              </w:rPr>
              <w:t xml:space="preserve">מאפייני </w:t>
            </w:r>
            <w:r w:rsidRPr="00D53C5F">
              <w:rPr>
                <w:b/>
                <w:bCs/>
                <w:color w:val="000000" w:themeColor="text1"/>
                <w:w w:val="105"/>
                <w:sz w:val="24"/>
                <w:szCs w:val="24"/>
                <w:rtl/>
              </w:rPr>
              <w:t>העשייה</w:t>
            </w:r>
            <w:r w:rsidRPr="00D53C5F"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  <w:rtl/>
              </w:rPr>
              <w:t xml:space="preserve"> </w:t>
            </w:r>
            <w:r w:rsidRPr="00D53C5F">
              <w:rPr>
                <w:b/>
                <w:bCs/>
                <w:color w:val="000000" w:themeColor="text1"/>
                <w:w w:val="105"/>
                <w:sz w:val="24"/>
                <w:szCs w:val="24"/>
                <w:rtl/>
              </w:rPr>
              <w:t>הייחודיים</w:t>
            </w:r>
            <w:r w:rsidRPr="00D53C5F">
              <w:rPr>
                <w:b/>
                <w:bCs/>
                <w:color w:val="000000" w:themeColor="text1"/>
                <w:spacing w:val="-4"/>
                <w:w w:val="105"/>
                <w:sz w:val="24"/>
                <w:szCs w:val="24"/>
                <w:rtl/>
              </w:rPr>
              <w:t xml:space="preserve"> </w:t>
            </w:r>
            <w:r w:rsidRPr="00D53C5F">
              <w:rPr>
                <w:b/>
                <w:bCs/>
                <w:color w:val="000000" w:themeColor="text1"/>
                <w:w w:val="105"/>
                <w:sz w:val="24"/>
                <w:szCs w:val="24"/>
                <w:rtl/>
              </w:rPr>
              <w:t>בתפקיד</w:t>
            </w:r>
          </w:p>
          <w:p w14:paraId="39BEF327" w14:textId="77777777" w:rsidR="00231DED" w:rsidRDefault="00CB106C" w:rsidP="00CB106C">
            <w:pPr>
              <w:pStyle w:val="a5"/>
              <w:numPr>
                <w:ilvl w:val="0"/>
                <w:numId w:val="29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ארגון מידע וסדר.</w:t>
            </w:r>
          </w:p>
          <w:p w14:paraId="4A69F3A7" w14:textId="77777777" w:rsidR="00CB106C" w:rsidRDefault="00CB106C" w:rsidP="00CB106C">
            <w:pPr>
              <w:pStyle w:val="a5"/>
              <w:numPr>
                <w:ilvl w:val="0"/>
                <w:numId w:val="29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הבעה בכתב</w:t>
            </w:r>
          </w:p>
          <w:p w14:paraId="054284BA" w14:textId="37BC5B94" w:rsidR="00CB106C" w:rsidRPr="00CB106C" w:rsidRDefault="00CB106C" w:rsidP="00CB106C">
            <w:pPr>
              <w:pStyle w:val="a5"/>
              <w:numPr>
                <w:ilvl w:val="0"/>
                <w:numId w:val="29"/>
              </w:num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יסודיות </w:t>
            </w:r>
          </w:p>
        </w:tc>
      </w:tr>
      <w:tr w:rsidR="00231DED" w:rsidRPr="00940BB8" w14:paraId="50F10CD1" w14:textId="77777777" w:rsidTr="00940BB8">
        <w:trPr>
          <w:trHeight w:val="85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7C6E" w14:textId="77777777" w:rsidR="00231DED" w:rsidRPr="00940BB8" w:rsidRDefault="00231DED">
            <w:pPr>
              <w:rPr>
                <w:rFonts w:cs="David"/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761" w14:textId="77777777" w:rsidR="00D53C5F" w:rsidRDefault="00D53C5F">
            <w:pPr>
              <w:rPr>
                <w:rFonts w:cs="David"/>
                <w:b/>
                <w:bCs/>
                <w:u w:val="single"/>
                <w:rtl/>
              </w:rPr>
            </w:pPr>
          </w:p>
          <w:p w14:paraId="2ACA29C0" w14:textId="77777777" w:rsidR="00326FC7" w:rsidRDefault="00326FC7" w:rsidP="00326FC7">
            <w:pPr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/>
                <w:b/>
                <w:bCs/>
                <w:u w:val="single"/>
                <w:rtl/>
              </w:rPr>
              <w:t>השכלה ודרישות מקצועיות:</w:t>
            </w:r>
          </w:p>
          <w:p w14:paraId="28B07CE0" w14:textId="77777777" w:rsidR="00326FC7" w:rsidRDefault="00326FC7" w:rsidP="00326FC7">
            <w:pPr>
              <w:spacing w:line="360" w:lineRule="auto"/>
              <w:rPr>
                <w:rFonts w:cs="David"/>
                <w:rtl/>
              </w:rPr>
            </w:pPr>
            <w:r w:rsidRPr="00AE3464">
              <w:rPr>
                <w:rFonts w:cs="David" w:hint="cs"/>
                <w:b/>
                <w:bCs/>
                <w:rtl/>
              </w:rPr>
              <w:t>רשויות ברמה א' או ב'</w:t>
            </w:r>
            <w:r>
              <w:rPr>
                <w:rFonts w:cs="David" w:hint="cs"/>
                <w:rtl/>
              </w:rPr>
              <w:t>- בעל תואר אקדמי שנדרש במוסד המוכר על ידי המועצה להשכלה גבוהה, או שקיבל הכרה מהחלקה להערכת תארים אקדמיים בחוץ לארץ</w:t>
            </w:r>
            <w:r>
              <w:rPr>
                <w:rFonts w:cs="David"/>
                <w:rtl/>
              </w:rPr>
              <w:t>.</w:t>
            </w:r>
          </w:p>
          <w:p w14:paraId="15B353DA" w14:textId="77777777" w:rsidR="00326FC7" w:rsidRDefault="00326FC7" w:rsidP="00326FC7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836420">
              <w:rPr>
                <w:rFonts w:cs="David" w:hint="cs"/>
                <w:b/>
                <w:bCs/>
                <w:rtl/>
              </w:rPr>
              <w:lastRenderedPageBreak/>
              <w:t>או</w:t>
            </w:r>
          </w:p>
          <w:p w14:paraId="1BA487B2" w14:textId="77777777" w:rsidR="00326FC7" w:rsidRDefault="00326FC7" w:rsidP="00326FC7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תעודת סמיכות לרבנות ("יורה יורה") לפי אישור הרבנות הראשית לישראל</w:t>
            </w:r>
          </w:p>
          <w:p w14:paraId="11F685AB" w14:textId="77777777" w:rsidR="00326FC7" w:rsidRDefault="00326FC7" w:rsidP="00326FC7">
            <w:pPr>
              <w:spacing w:line="360" w:lineRule="auto"/>
              <w:rPr>
                <w:rFonts w:cs="David"/>
                <w:rtl/>
              </w:rPr>
            </w:pPr>
            <w:r w:rsidRPr="00836420">
              <w:rPr>
                <w:rFonts w:cs="David" w:hint="cs"/>
                <w:b/>
                <w:bCs/>
                <w:rtl/>
              </w:rPr>
              <w:t>אן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</w:p>
          <w:p w14:paraId="3972A7F8" w14:textId="77777777" w:rsidR="00326FC7" w:rsidRPr="00836420" w:rsidRDefault="00326FC7" w:rsidP="00326FC7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836420">
              <w:rPr>
                <w:rFonts w:cs="David" w:hint="cs"/>
                <w:rtl/>
              </w:rPr>
              <w:t>אישור לימודים בתכנית מלאה בישיבה גבוהה או בכולל, שש שנים לפחות אחרי גיל 18 ומעבר שלוש בחינות לפחות מתוך מכלול הבחינות שמקיימת הרבנות הראשית לישראל (שתיים משלוש הבחינות יהי</w:t>
            </w:r>
            <w:r>
              <w:rPr>
                <w:rFonts w:cs="David" w:hint="cs"/>
                <w:rtl/>
              </w:rPr>
              <w:t>ו</w:t>
            </w:r>
            <w:r w:rsidRPr="00836420">
              <w:rPr>
                <w:rFonts w:cs="David" w:hint="cs"/>
                <w:rtl/>
              </w:rPr>
              <w:t xml:space="preserve"> בדיני שבת ודיני איסור והיתר).</w:t>
            </w:r>
          </w:p>
          <w:p w14:paraId="7EA2AD6E" w14:textId="77777777" w:rsidR="00326FC7" w:rsidRDefault="00326FC7" w:rsidP="00326FC7">
            <w:pPr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או</w:t>
            </w:r>
            <w:r>
              <w:rPr>
                <w:rFonts w:cs="David"/>
                <w:rtl/>
              </w:rPr>
              <w:t xml:space="preserve"> </w:t>
            </w:r>
          </w:p>
          <w:p w14:paraId="41E45B15" w14:textId="77777777" w:rsidR="00326FC7" w:rsidRDefault="00326FC7" w:rsidP="00326FC7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הנדסאי או טכנאי מוסמך בהתאם לסעיף 39 לחוק ההנדסאים והטכנאים המוסמכים, התשע"ג- 2012</w:t>
            </w:r>
            <w:r>
              <w:rPr>
                <w:rFonts w:cs="David"/>
                <w:rtl/>
              </w:rPr>
              <w:t xml:space="preserve">. </w:t>
            </w:r>
          </w:p>
          <w:p w14:paraId="708713DC" w14:textId="77777777" w:rsidR="00326FC7" w:rsidRDefault="00326FC7" w:rsidP="00326FC7">
            <w:pPr>
              <w:rPr>
                <w:rFonts w:cs="David"/>
                <w:rtl/>
              </w:rPr>
            </w:pPr>
            <w:r w:rsidRPr="00AE3464">
              <w:rPr>
                <w:rFonts w:cs="David" w:hint="cs"/>
                <w:b/>
                <w:bCs/>
                <w:rtl/>
              </w:rPr>
              <w:t>רשויות ברמה ג'</w:t>
            </w:r>
            <w:r>
              <w:rPr>
                <w:rFonts w:cs="David" w:hint="cs"/>
                <w:rtl/>
              </w:rPr>
              <w:t>- בעל תואר אקדמי שנרכש במוסד המוכר על ידי המועצה להשכלה גבוהה, או שקיבל הכרה מהמחלקה להערכת תארים אקדמיים בחוץ לארץ.</w:t>
            </w:r>
          </w:p>
          <w:p w14:paraId="0911D9F5" w14:textId="77777777" w:rsidR="00326FC7" w:rsidRPr="000C7A57" w:rsidRDefault="00326FC7" w:rsidP="00326FC7">
            <w:pPr>
              <w:rPr>
                <w:rFonts w:cs="David"/>
                <w:b/>
                <w:bCs/>
                <w:rtl/>
              </w:rPr>
            </w:pPr>
            <w:r w:rsidRPr="000C7A57">
              <w:rPr>
                <w:rFonts w:cs="David" w:hint="cs"/>
                <w:b/>
                <w:bCs/>
                <w:rtl/>
              </w:rPr>
              <w:t>או</w:t>
            </w:r>
          </w:p>
          <w:p w14:paraId="0CE34960" w14:textId="77777777" w:rsidR="00326FC7" w:rsidRDefault="00326FC7" w:rsidP="00326FC7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תעודת סמיכות לרבנות ("יורה יורה") לפי אישור הרבנות הראשית לישראל</w:t>
            </w:r>
          </w:p>
          <w:p w14:paraId="0682924A" w14:textId="77777777" w:rsidR="00326FC7" w:rsidRPr="000C7A57" w:rsidRDefault="00326FC7" w:rsidP="00326FC7">
            <w:pPr>
              <w:rPr>
                <w:rFonts w:cs="David"/>
                <w:b/>
                <w:bCs/>
                <w:rtl/>
              </w:rPr>
            </w:pPr>
            <w:r w:rsidRPr="000C7A57">
              <w:rPr>
                <w:rFonts w:cs="David" w:hint="cs"/>
                <w:b/>
                <w:bCs/>
                <w:rtl/>
              </w:rPr>
              <w:t xml:space="preserve">או </w:t>
            </w:r>
          </w:p>
          <w:p w14:paraId="5A32CD04" w14:textId="77777777" w:rsidR="00326FC7" w:rsidRDefault="00326FC7" w:rsidP="00326FC7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אישור לימודים בתכנית מלאה בישיבה גבוהה או בכולל, שש שנים לפחוך אחרי גיל 18 ומעבר שלוש בחינות לפחות מתוך מכלול הבחינות שמקיימת הרבנות הראשית לישראל ( שתיים משלוש הבחינות יהיט בדיני שבת ודיני איסור והיתר)</w:t>
            </w:r>
          </w:p>
          <w:p w14:paraId="69EFEBC4" w14:textId="77777777" w:rsidR="00326FC7" w:rsidRPr="000C7A57" w:rsidRDefault="00326FC7" w:rsidP="00326FC7">
            <w:pPr>
              <w:rPr>
                <w:rFonts w:cs="David"/>
                <w:b/>
                <w:bCs/>
                <w:rtl/>
              </w:rPr>
            </w:pPr>
            <w:r w:rsidRPr="000C7A57">
              <w:rPr>
                <w:rFonts w:cs="David" w:hint="cs"/>
                <w:b/>
                <w:bCs/>
                <w:rtl/>
              </w:rPr>
              <w:t>או</w:t>
            </w:r>
          </w:p>
          <w:p w14:paraId="3434ABD3" w14:textId="77777777" w:rsidR="00326FC7" w:rsidRDefault="00326FC7" w:rsidP="00326FC7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הנדסאי או טכנאי מוסמך בהתאם לסעיף 39 לחוק ההנדסאים והטפכנאים המוסמכים, התשע"ג- 2012.</w:t>
            </w:r>
          </w:p>
          <w:p w14:paraId="5B292D83" w14:textId="77777777" w:rsidR="00D53C5F" w:rsidRDefault="00D53C5F" w:rsidP="00D53C5F">
            <w:pPr>
              <w:rPr>
                <w:rFonts w:cs="David"/>
                <w:rtl/>
              </w:rPr>
            </w:pPr>
          </w:p>
          <w:p w14:paraId="55C3ECC8" w14:textId="77777777" w:rsidR="00326FC7" w:rsidRDefault="00326FC7" w:rsidP="00326FC7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u w:val="single"/>
                <w:rtl/>
              </w:rPr>
              <w:t>דרישת ניסיון</w:t>
            </w:r>
          </w:p>
          <w:p w14:paraId="585F879A" w14:textId="77777777" w:rsidR="00326FC7" w:rsidRPr="00682F65" w:rsidRDefault="00326FC7" w:rsidP="00326FC7">
            <w:pPr>
              <w:pStyle w:val="a5"/>
              <w:numPr>
                <w:ilvl w:val="0"/>
                <w:numId w:val="28"/>
              </w:numPr>
              <w:spacing w:line="252" w:lineRule="auto"/>
              <w:jc w:val="both"/>
              <w:rPr>
                <w:rFonts w:ascii="David" w:hAnsi="David" w:cs="David"/>
                <w:rtl/>
              </w:rPr>
            </w:pPr>
            <w:r w:rsidRPr="00682F65">
              <w:rPr>
                <w:rFonts w:ascii="David" w:hAnsi="David" w:cs="David" w:hint="cs"/>
                <w:rtl/>
              </w:rPr>
              <w:t>ברשות מקומית ברמה א'</w:t>
            </w:r>
            <w:r>
              <w:rPr>
                <w:rFonts w:ascii="David" w:hAnsi="David" w:cs="David" w:hint="cs"/>
                <w:rtl/>
              </w:rPr>
              <w:t>:</w:t>
            </w:r>
          </w:p>
          <w:p w14:paraId="63E1FBB4" w14:textId="77777777" w:rsidR="00326FC7" w:rsidRDefault="00326FC7" w:rsidP="00326FC7">
            <w:pPr>
              <w:ind w:left="360"/>
              <w:rPr>
                <w:rFonts w:cs="David"/>
              </w:rPr>
            </w:pPr>
            <w:r w:rsidRPr="00324425">
              <w:rPr>
                <w:rFonts w:cs="David" w:hint="cs"/>
                <w:b/>
                <w:bCs/>
                <w:rtl/>
              </w:rPr>
              <w:t>בעל תואר אקדמי או השכלה תורנית כמפורט לעיל</w:t>
            </w:r>
            <w:r>
              <w:rPr>
                <w:rFonts w:cs="David" w:hint="cs"/>
                <w:rtl/>
              </w:rPr>
              <w:t>- לפחות 3 שנות ניסיון מקצועי לפחות ביחידת ההנדסה של ועדה מקומית לתכנון ולבניה כלשהי</w:t>
            </w:r>
            <w:r>
              <w:rPr>
                <w:rFonts w:cs="David"/>
                <w:rtl/>
              </w:rPr>
              <w:t>.</w:t>
            </w:r>
          </w:p>
          <w:p w14:paraId="6F8223A5" w14:textId="77777777" w:rsidR="00326FC7" w:rsidRDefault="00326FC7" w:rsidP="00326FC7">
            <w:pPr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הנדסאי רשום 6 שנות ניסיון מקצועי לפחות ביחידת ההנדסה של ועדת מקומית לתכנון ובניה כלשהי.</w:t>
            </w:r>
          </w:p>
          <w:p w14:paraId="6E9E696C" w14:textId="77777777" w:rsidR="00326FC7" w:rsidRDefault="00326FC7" w:rsidP="00326FC7">
            <w:pPr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טכנאי מוסמך- 7 שנות ניסיון מקצועי לפחות ביחידת ההנדסה של וועדה מקומית לתכנון ובנייה כלשהי.</w:t>
            </w:r>
          </w:p>
          <w:p w14:paraId="4E3F576F" w14:textId="77777777" w:rsidR="00326FC7" w:rsidRPr="00324425" w:rsidRDefault="00326FC7" w:rsidP="00326FC7">
            <w:pPr>
              <w:pStyle w:val="a5"/>
              <w:numPr>
                <w:ilvl w:val="0"/>
                <w:numId w:val="28"/>
              </w:numPr>
              <w:rPr>
                <w:rFonts w:cs="David"/>
                <w:b/>
                <w:bCs/>
              </w:rPr>
            </w:pPr>
            <w:r w:rsidRPr="00324425">
              <w:rPr>
                <w:rFonts w:cs="David" w:hint="cs"/>
                <w:b/>
                <w:bCs/>
                <w:rtl/>
              </w:rPr>
              <w:t xml:space="preserve">ברשות מקומית ברמה ב': </w:t>
            </w:r>
          </w:p>
          <w:p w14:paraId="6F0A1942" w14:textId="77777777" w:rsidR="00326FC7" w:rsidRDefault="00326FC7" w:rsidP="00326FC7">
            <w:pPr>
              <w:rPr>
                <w:rFonts w:cs="David"/>
                <w:rtl/>
              </w:rPr>
            </w:pPr>
            <w:r w:rsidRPr="00F0289C">
              <w:rPr>
                <w:rFonts w:cs="David" w:hint="cs"/>
                <w:b/>
                <w:bCs/>
                <w:rtl/>
              </w:rPr>
              <w:t>בעל תואר אקדמי או השכלה</w:t>
            </w:r>
            <w:r>
              <w:rPr>
                <w:rFonts w:cs="David" w:hint="cs"/>
                <w:rtl/>
              </w:rPr>
              <w:t xml:space="preserve"> </w:t>
            </w:r>
            <w:r w:rsidRPr="00F0289C">
              <w:rPr>
                <w:rFonts w:cs="David" w:hint="cs"/>
                <w:b/>
                <w:bCs/>
                <w:rtl/>
              </w:rPr>
              <w:t>תורנית כמפורט לעיל</w:t>
            </w:r>
            <w:r>
              <w:rPr>
                <w:rFonts w:cs="David" w:hint="cs"/>
                <w:rtl/>
              </w:rPr>
              <w:t xml:space="preserve"> 2 שנות ניסיון מקצועי לפחות ביחידת ההנדסה של וועדה מקומית לתכנון ובנייה כלשהי.</w:t>
            </w:r>
          </w:p>
          <w:p w14:paraId="7CE36F82" w14:textId="77777777" w:rsidR="00326FC7" w:rsidRDefault="00326FC7" w:rsidP="00326FC7">
            <w:pPr>
              <w:rPr>
                <w:rFonts w:cs="David"/>
                <w:rtl/>
              </w:rPr>
            </w:pPr>
            <w:r w:rsidRPr="00626B86">
              <w:rPr>
                <w:rFonts w:cs="David" w:hint="cs"/>
                <w:b/>
                <w:bCs/>
                <w:rtl/>
              </w:rPr>
              <w:t>הנדסאי רשום-</w:t>
            </w:r>
            <w:r>
              <w:rPr>
                <w:rFonts w:cs="David" w:hint="cs"/>
                <w:rtl/>
              </w:rPr>
              <w:t xml:space="preserve"> 5 שנות ניסיון מקצועי לפחות ביחדת ההנדסה של ועדה מקומית לתכנון ובנייה כלשהי.</w:t>
            </w:r>
          </w:p>
          <w:p w14:paraId="3C39CCD2" w14:textId="77777777" w:rsidR="00326FC7" w:rsidRDefault="00326FC7" w:rsidP="00326FC7">
            <w:pPr>
              <w:rPr>
                <w:rFonts w:cs="David"/>
                <w:rtl/>
              </w:rPr>
            </w:pPr>
            <w:r w:rsidRPr="00626B86">
              <w:rPr>
                <w:rFonts w:cs="David" w:hint="cs"/>
                <w:b/>
                <w:bCs/>
                <w:rtl/>
              </w:rPr>
              <w:t>טכנאי מוסמך-</w:t>
            </w:r>
            <w:r>
              <w:rPr>
                <w:rFonts w:cs="David" w:hint="cs"/>
                <w:rtl/>
              </w:rPr>
              <w:t xml:space="preserve"> 6 שנות ניסיון מקצועי לפחות ביחידת ההנדסה של וועדה מקומית לתכנון ובנייה כלשהי.</w:t>
            </w:r>
          </w:p>
          <w:p w14:paraId="10735674" w14:textId="77777777" w:rsidR="00326FC7" w:rsidRPr="00626B86" w:rsidRDefault="00326FC7" w:rsidP="00326FC7">
            <w:pPr>
              <w:pStyle w:val="a5"/>
              <w:numPr>
                <w:ilvl w:val="0"/>
                <w:numId w:val="28"/>
              </w:numPr>
              <w:rPr>
                <w:rFonts w:cs="David"/>
                <w:b/>
                <w:bCs/>
              </w:rPr>
            </w:pPr>
            <w:r w:rsidRPr="00626B86">
              <w:rPr>
                <w:rFonts w:cs="David" w:hint="cs"/>
                <w:b/>
                <w:bCs/>
                <w:rtl/>
              </w:rPr>
              <w:t xml:space="preserve">ברשות מקומית ברמה ג': </w:t>
            </w:r>
          </w:p>
          <w:p w14:paraId="33C86287" w14:textId="77777777" w:rsidR="00326FC7" w:rsidRDefault="00326FC7" w:rsidP="00326FC7">
            <w:pPr>
              <w:ind w:left="360"/>
              <w:rPr>
                <w:rFonts w:cs="David"/>
                <w:rtl/>
              </w:rPr>
            </w:pPr>
            <w:r w:rsidRPr="00F0289C">
              <w:rPr>
                <w:rFonts w:cs="David" w:hint="cs"/>
                <w:b/>
                <w:bCs/>
                <w:rtl/>
              </w:rPr>
              <w:t>בעל תואר אקדמי או השכלה</w:t>
            </w:r>
            <w:r>
              <w:rPr>
                <w:rFonts w:cs="David" w:hint="cs"/>
                <w:rtl/>
              </w:rPr>
              <w:t xml:space="preserve"> </w:t>
            </w:r>
            <w:r w:rsidRPr="00F0289C">
              <w:rPr>
                <w:rFonts w:cs="David" w:hint="cs"/>
                <w:b/>
                <w:bCs/>
                <w:rtl/>
              </w:rPr>
              <w:t>תורנית כמפורט לעיל</w:t>
            </w:r>
            <w:r>
              <w:rPr>
                <w:rFonts w:cs="David" w:hint="cs"/>
                <w:rtl/>
              </w:rPr>
              <w:t xml:space="preserve"> 2 שנות ניסיון מקצועי לפחות ביחידת ההנדסה של ועדת מקומית לתכנון ולבניה כלשהי.</w:t>
            </w:r>
          </w:p>
          <w:p w14:paraId="2978AC56" w14:textId="77777777" w:rsidR="00326FC7" w:rsidRDefault="00326FC7" w:rsidP="00326FC7">
            <w:pPr>
              <w:ind w:left="360"/>
              <w:rPr>
                <w:rFonts w:cs="David"/>
                <w:rtl/>
              </w:rPr>
            </w:pPr>
            <w:r w:rsidRPr="00F0289C">
              <w:rPr>
                <w:rFonts w:cs="David" w:hint="cs"/>
                <w:b/>
                <w:bCs/>
                <w:rtl/>
              </w:rPr>
              <w:t>הנדסאי רשום</w:t>
            </w:r>
            <w:r>
              <w:rPr>
                <w:rFonts w:cs="David" w:hint="cs"/>
                <w:rtl/>
              </w:rPr>
              <w:t>- 5 שנות ניסיון מקצועי לפחות ביחידת ההנדסה של ועדה מקומית לתכנון ובנייה כלשהי.</w:t>
            </w:r>
          </w:p>
          <w:p w14:paraId="15782A2C" w14:textId="77777777" w:rsidR="00326FC7" w:rsidRDefault="00326FC7" w:rsidP="00326FC7">
            <w:pPr>
              <w:ind w:left="360"/>
              <w:rPr>
                <w:rFonts w:cs="David"/>
                <w:rtl/>
              </w:rPr>
            </w:pPr>
            <w:r w:rsidRPr="00F0289C">
              <w:rPr>
                <w:rFonts w:cs="David" w:hint="cs"/>
                <w:b/>
                <w:bCs/>
                <w:rtl/>
              </w:rPr>
              <w:t>טכנאי מוסמך-</w:t>
            </w:r>
            <w:r>
              <w:rPr>
                <w:rFonts w:cs="David" w:hint="cs"/>
                <w:rtl/>
              </w:rPr>
              <w:t xml:space="preserve"> 6 שנות ניסיון מקצועי לפחות ביחידת ההנדסה של ועדה מקומית לתכנון ובנייה כלשהי.</w:t>
            </w:r>
          </w:p>
          <w:p w14:paraId="3DF6A609" w14:textId="77777777" w:rsidR="00326FC7" w:rsidRPr="00D9122A" w:rsidRDefault="00326FC7" w:rsidP="00326FC7">
            <w:pPr>
              <w:ind w:left="360"/>
              <w:rPr>
                <w:rFonts w:cs="David"/>
                <w:rtl/>
              </w:rPr>
            </w:pPr>
          </w:p>
          <w:p w14:paraId="168A411F" w14:textId="17EE4498" w:rsidR="00326FC7" w:rsidRPr="00940BB8" w:rsidRDefault="00326FC7" w:rsidP="00D53C5F">
            <w:pPr>
              <w:rPr>
                <w:rFonts w:cs="David"/>
              </w:rPr>
            </w:pPr>
          </w:p>
        </w:tc>
      </w:tr>
      <w:tr w:rsidR="00231DED" w:rsidRPr="00940BB8" w14:paraId="4EDEE622" w14:textId="77777777" w:rsidTr="00940B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4942" w14:textId="77777777" w:rsidR="00231DED" w:rsidRPr="00940BB8" w:rsidRDefault="00231DED">
            <w:pPr>
              <w:spacing w:line="360" w:lineRule="auto"/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lastRenderedPageBreak/>
              <w:t>מאפייני העשייה הייחודיים בתפקיד: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242" w14:textId="77777777" w:rsidR="00231DED" w:rsidRPr="00940BB8" w:rsidRDefault="00231DED">
            <w:pPr>
              <w:rPr>
                <w:rFonts w:cs="David"/>
                <w:rtl/>
              </w:rPr>
            </w:pPr>
          </w:p>
          <w:p w14:paraId="6DA0DA2D" w14:textId="3CE3987D" w:rsidR="00231DED" w:rsidRPr="00940BB8" w:rsidRDefault="0015028E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שרותיות</w:t>
            </w:r>
            <w:r w:rsidR="00231DED" w:rsidRPr="00940BB8">
              <w:rPr>
                <w:rFonts w:cs="David"/>
                <w:rtl/>
              </w:rPr>
              <w:t xml:space="preserve"> ועבודה מול קהל.</w:t>
            </w:r>
          </w:p>
        </w:tc>
      </w:tr>
    </w:tbl>
    <w:p w14:paraId="2DEA7C86" w14:textId="77777777" w:rsidR="00231DED" w:rsidRPr="00940BB8" w:rsidRDefault="00231DED" w:rsidP="003372FD">
      <w:pPr>
        <w:rPr>
          <w:rtl/>
        </w:rPr>
      </w:pPr>
    </w:p>
    <w:tbl>
      <w:tblPr>
        <w:tblStyle w:val="a6"/>
        <w:bidiVisual/>
        <w:tblW w:w="10203" w:type="dxa"/>
        <w:tblInd w:w="110" w:type="dxa"/>
        <w:tblLook w:val="04A0" w:firstRow="1" w:lastRow="0" w:firstColumn="1" w:lastColumn="0" w:noHBand="0" w:noVBand="1"/>
      </w:tblPr>
      <w:tblGrid>
        <w:gridCol w:w="1854"/>
        <w:gridCol w:w="8349"/>
      </w:tblGrid>
      <w:tr w:rsidR="00231DED" w:rsidRPr="00940BB8" w14:paraId="142B7E2E" w14:textId="77777777" w:rsidTr="00940BB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F34" w14:textId="5D2F601C" w:rsidR="00231DED" w:rsidRPr="00940BB8" w:rsidRDefault="00CB106C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כפיפות: </w:t>
            </w:r>
          </w:p>
          <w:p w14:paraId="3C447B71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2A4077D1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064157A2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</w:p>
          <w:p w14:paraId="13CB9900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t>מנהלה: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2DB" w14:textId="7F771FC3" w:rsidR="00231DED" w:rsidRPr="00940BB8" w:rsidRDefault="00CB106C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כפיפות מקצועית וניהולית ליו"ר הוועדה </w:t>
            </w:r>
          </w:p>
          <w:p w14:paraId="57121478" w14:textId="34071E55" w:rsidR="00231DED" w:rsidRPr="00940BB8" w:rsidRDefault="00231DED">
            <w:pPr>
              <w:spacing w:line="360" w:lineRule="auto"/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מועד פרסום המכרז: </w:t>
            </w:r>
            <w:r w:rsidR="00BE564B" w:rsidRPr="00940BB8">
              <w:rPr>
                <w:rFonts w:cs="David" w:hint="cs"/>
                <w:u w:val="single"/>
                <w:rtl/>
              </w:rPr>
              <w:t>20/2/2026</w:t>
            </w:r>
          </w:p>
          <w:p w14:paraId="6BA8202D" w14:textId="3D415B18" w:rsidR="00231DED" w:rsidRPr="00CB106C" w:rsidRDefault="00231DED">
            <w:pPr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B106C">
              <w:rPr>
                <w:rFonts w:cs="David"/>
                <w:b/>
                <w:bCs/>
                <w:sz w:val="28"/>
                <w:szCs w:val="28"/>
                <w:rtl/>
              </w:rPr>
              <w:t>בקשות למכרז יש להגיש עד יום:</w:t>
            </w:r>
            <w:r w:rsidR="00BE564B" w:rsidRPr="00CB106C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06/03/2026 </w:t>
            </w:r>
            <w:r w:rsidRPr="00CB106C">
              <w:rPr>
                <w:rFonts w:cs="David"/>
                <w:b/>
                <w:bCs/>
                <w:sz w:val="28"/>
                <w:szCs w:val="28"/>
                <w:rtl/>
              </w:rPr>
              <w:t>בשעה 12:00.</w:t>
            </w:r>
          </w:p>
          <w:p w14:paraId="2BE73D5C" w14:textId="77777777" w:rsidR="00231DED" w:rsidRPr="00CB106C" w:rsidRDefault="00231DED">
            <w:pPr>
              <w:rPr>
                <w:rFonts w:cs="David"/>
                <w:sz w:val="28"/>
                <w:szCs w:val="28"/>
                <w:rtl/>
              </w:rPr>
            </w:pPr>
          </w:p>
          <w:p w14:paraId="6129B22F" w14:textId="0354A51F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טפסים להגשת הבקשות אפשר להשיג במשרדי הוועדה המקומית לתכנון ובניה בכתובת: הנפח 19– כרמיאל ו/או באתר הוועדה .</w:t>
            </w:r>
            <w:r w:rsidRPr="00940BB8">
              <w:rPr>
                <w:rFonts w:cs="David" w:hint="cs"/>
              </w:rPr>
              <w:t xml:space="preserve"> </w:t>
            </w:r>
            <w:hyperlink r:id="rId7" w:history="1">
              <w:r w:rsidRPr="00940BB8">
                <w:rPr>
                  <w:rStyle w:val="Hyperlink"/>
                  <w:rFonts w:cs="David"/>
                </w:rPr>
                <w:t>www.bethakerem.co.il</w:t>
              </w:r>
            </w:hyperlink>
          </w:p>
          <w:p w14:paraId="17A5A505" w14:textId="77777777" w:rsidR="00231DED" w:rsidRPr="00940BB8" w:rsidRDefault="00231DED">
            <w:pPr>
              <w:rPr>
                <w:rFonts w:cs="David"/>
                <w:rtl/>
              </w:rPr>
            </w:pPr>
          </w:p>
          <w:p w14:paraId="48B87287" w14:textId="6F1F6C55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איש הקשר לעניין מכרז זה: גב' </w:t>
            </w:r>
            <w:r w:rsidR="00C12EC0" w:rsidRPr="00940BB8">
              <w:rPr>
                <w:rFonts w:cs="David" w:hint="cs"/>
                <w:rtl/>
              </w:rPr>
              <w:t xml:space="preserve">סוהיר גאנם , </w:t>
            </w:r>
            <w:r w:rsidR="00955783">
              <w:rPr>
                <w:rFonts w:cs="David" w:hint="cs"/>
                <w:rtl/>
              </w:rPr>
              <w:t>04-9027511 / 0509218008</w:t>
            </w:r>
            <w:r w:rsidRPr="00940BB8">
              <w:rPr>
                <w:rFonts w:cs="David"/>
                <w:rtl/>
              </w:rPr>
              <w:t>.</w:t>
            </w:r>
          </w:p>
          <w:p w14:paraId="670E8A58" w14:textId="309C08F7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מייל: </w:t>
            </w:r>
            <w:hyperlink r:id="rId8" w:history="1">
              <w:r w:rsidR="00BE564B" w:rsidRPr="00940BB8">
                <w:rPr>
                  <w:rStyle w:val="Hyperlink"/>
                  <w:rFonts w:cs="David"/>
                </w:rPr>
                <w:t>s</w:t>
              </w:r>
              <w:r w:rsidR="00BE564B" w:rsidRPr="00940BB8">
                <w:rPr>
                  <w:rStyle w:val="Hyperlink"/>
                </w:rPr>
                <w:t>oher</w:t>
              </w:r>
              <w:r w:rsidR="00BE564B" w:rsidRPr="00940BB8">
                <w:rPr>
                  <w:rStyle w:val="Hyperlink"/>
                  <w:rFonts w:cs="David"/>
                </w:rPr>
                <w:t>@bethakerem.co.il</w:t>
              </w:r>
            </w:hyperlink>
            <w:r w:rsidRPr="00940BB8">
              <w:rPr>
                <w:rFonts w:cs="David"/>
              </w:rPr>
              <w:t xml:space="preserve"> </w:t>
            </w:r>
          </w:p>
          <w:p w14:paraId="33DE41FD" w14:textId="77777777" w:rsidR="00231DED" w:rsidRPr="00940BB8" w:rsidRDefault="00231DED">
            <w:pPr>
              <w:rPr>
                <w:rFonts w:cs="David"/>
              </w:rPr>
            </w:pPr>
          </w:p>
          <w:p w14:paraId="70964F97" w14:textId="77777777" w:rsidR="00231DED" w:rsidRPr="00940BB8" w:rsidRDefault="00231DED">
            <w:p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הבקשה תכלול: </w:t>
            </w:r>
          </w:p>
          <w:p w14:paraId="51783509" w14:textId="77777777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מכתב פניה עם מספר המכרז</w:t>
            </w:r>
          </w:p>
          <w:p w14:paraId="0B978ABE" w14:textId="77777777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קורות חיים</w:t>
            </w:r>
          </w:p>
          <w:p w14:paraId="4FB240C9" w14:textId="77777777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תעודה המעידה על השכלה מתאימה </w:t>
            </w:r>
          </w:p>
          <w:p w14:paraId="046C4DD8" w14:textId="2CFBFEDF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צילום </w:t>
            </w:r>
            <w:r w:rsidR="00CB106C" w:rsidRPr="00940BB8">
              <w:rPr>
                <w:rFonts w:cs="David" w:hint="cs"/>
                <w:rtl/>
              </w:rPr>
              <w:t>רישיו</w:t>
            </w:r>
            <w:r w:rsidR="00CB106C" w:rsidRPr="00940BB8">
              <w:rPr>
                <w:rFonts w:cs="David"/>
                <w:rtl/>
              </w:rPr>
              <w:t>ן</w:t>
            </w:r>
            <w:r w:rsidRPr="00940BB8">
              <w:rPr>
                <w:rFonts w:cs="David"/>
                <w:rtl/>
              </w:rPr>
              <w:t xml:space="preserve"> נהיגה </w:t>
            </w:r>
            <w:r w:rsidR="00CB106C" w:rsidRPr="00940BB8">
              <w:rPr>
                <w:rFonts w:cs="David" w:hint="cs"/>
                <w:rtl/>
              </w:rPr>
              <w:t>ורישיו</w:t>
            </w:r>
            <w:r w:rsidR="00CB106C" w:rsidRPr="00940BB8">
              <w:rPr>
                <w:rFonts w:cs="David"/>
                <w:rtl/>
              </w:rPr>
              <w:t>ן</w:t>
            </w:r>
            <w:r w:rsidRPr="00940BB8">
              <w:rPr>
                <w:rFonts w:cs="David"/>
                <w:rtl/>
              </w:rPr>
              <w:t xml:space="preserve"> רכב, שניהם בתוקף </w:t>
            </w:r>
          </w:p>
          <w:p w14:paraId="49F2FD62" w14:textId="77777777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 xml:space="preserve">תעודות נוספות על פי צורך </w:t>
            </w:r>
          </w:p>
          <w:p w14:paraId="09EF6EFF" w14:textId="77777777" w:rsidR="00231DED" w:rsidRPr="00940BB8" w:rsidRDefault="00231DED" w:rsidP="00231DED">
            <w:pPr>
              <w:numPr>
                <w:ilvl w:val="0"/>
                <w:numId w:val="23"/>
              </w:numPr>
              <w:rPr>
                <w:rFonts w:cs="David"/>
                <w:rtl/>
              </w:rPr>
            </w:pPr>
            <w:r w:rsidRPr="00940BB8">
              <w:rPr>
                <w:rFonts w:cs="David"/>
                <w:rtl/>
              </w:rPr>
              <w:t>המלצות על פי הדין.</w:t>
            </w:r>
          </w:p>
          <w:p w14:paraId="4181F0AC" w14:textId="77777777" w:rsidR="00231DED" w:rsidRPr="00940BB8" w:rsidRDefault="00231DED">
            <w:pPr>
              <w:jc w:val="both"/>
              <w:rPr>
                <w:rFonts w:ascii="David" w:hAnsi="David" w:cs="David"/>
                <w:b/>
                <w:bCs/>
              </w:rPr>
            </w:pPr>
          </w:p>
          <w:p w14:paraId="30FACDA1" w14:textId="0873C33D" w:rsidR="00231DED" w:rsidRPr="00940BB8" w:rsidRDefault="00231DED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940BB8">
              <w:rPr>
                <w:rFonts w:ascii="David" w:hAnsi="David" w:cs="David"/>
                <w:rtl/>
              </w:rPr>
              <w:t xml:space="preserve">את ההצעה והבקשה למכרז בצירוף , אישורי העסקה, תעודות המעידות על השכלה רלבנטית והמלצות יש להגיש במסירה אישית במעטפה סגורה לידי גב' </w:t>
            </w:r>
            <w:r w:rsidR="00BE564B" w:rsidRPr="00940BB8">
              <w:rPr>
                <w:rFonts w:ascii="David" w:hAnsi="David" w:cstheme="minorBidi" w:hint="cs"/>
                <w:rtl/>
              </w:rPr>
              <w:t>סוהיר גאנם</w:t>
            </w:r>
            <w:r w:rsidR="004373BC" w:rsidRPr="00940BB8">
              <w:rPr>
                <w:rFonts w:ascii="David" w:hAnsi="David" w:cstheme="minorBidi" w:hint="cs"/>
                <w:rtl/>
              </w:rPr>
              <w:t xml:space="preserve">, </w:t>
            </w:r>
            <w:r w:rsidR="00955783">
              <w:rPr>
                <w:rFonts w:ascii="David" w:hAnsi="David" w:cstheme="minorBidi" w:hint="cs"/>
                <w:rtl/>
              </w:rPr>
              <w:t>לשכת יו"ר הוועדה</w:t>
            </w:r>
            <w:r w:rsidRPr="00940BB8">
              <w:rPr>
                <w:rFonts w:ascii="David" w:hAnsi="David" w:cs="David"/>
                <w:rtl/>
              </w:rPr>
              <w:t xml:space="preserve">- עד לתאריך </w:t>
            </w:r>
            <w:r w:rsidR="00BE564B" w:rsidRPr="00940BB8"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06/03/2026 </w:t>
            </w:r>
            <w:r w:rsidRPr="00940BB8">
              <w:rPr>
                <w:rFonts w:ascii="David" w:hAnsi="David" w:cs="David"/>
                <w:b/>
                <w:bCs/>
                <w:u w:val="single"/>
                <w:rtl/>
              </w:rPr>
              <w:t>בשעה 12:00.</w:t>
            </w:r>
          </w:p>
          <w:p w14:paraId="20AF567B" w14:textId="77777777" w:rsidR="00231DED" w:rsidRPr="00940BB8" w:rsidRDefault="00231DED">
            <w:pPr>
              <w:jc w:val="both"/>
              <w:rPr>
                <w:rFonts w:ascii="David" w:hAnsi="David" w:cs="David"/>
                <w:rtl/>
              </w:rPr>
            </w:pPr>
          </w:p>
          <w:p w14:paraId="5F81DDEC" w14:textId="0AC2FC0D" w:rsidR="00231DED" w:rsidRPr="00940BB8" w:rsidRDefault="00231DED" w:rsidP="00BE564B">
            <w:pPr>
              <w:jc w:val="both"/>
              <w:rPr>
                <w:rFonts w:cs="David"/>
                <w:rtl/>
              </w:rPr>
            </w:pPr>
            <w:r w:rsidRPr="00940BB8">
              <w:rPr>
                <w:rFonts w:ascii="David" w:hAnsi="David" w:cs="David"/>
                <w:b/>
                <w:bCs/>
                <w:rtl/>
              </w:rPr>
              <w:t xml:space="preserve">(לבירורים, נא להתקשר לטלפון מס' </w:t>
            </w:r>
            <w:r w:rsidR="00BE564B" w:rsidRPr="00940BB8">
              <w:rPr>
                <w:rFonts w:ascii="David" w:hAnsi="David" w:cs="David" w:hint="cs"/>
                <w:b/>
                <w:bCs/>
                <w:rtl/>
              </w:rPr>
              <w:t>04-9027511</w:t>
            </w:r>
            <w:r w:rsidR="0023630D" w:rsidRPr="00940BB8">
              <w:rPr>
                <w:rFonts w:cs="David" w:hint="cs"/>
                <w:rtl/>
              </w:rPr>
              <w:t xml:space="preserve"> </w:t>
            </w:r>
            <w:r w:rsidR="0023630D" w:rsidRPr="00940BB8">
              <w:rPr>
                <w:rFonts w:cs="David" w:hint="cs"/>
                <w:b/>
                <w:bCs/>
                <w:rtl/>
              </w:rPr>
              <w:t>/ 0509218008</w:t>
            </w:r>
          </w:p>
        </w:tc>
      </w:tr>
      <w:tr w:rsidR="00231DED" w:rsidRPr="00940BB8" w14:paraId="4F6EFE58" w14:textId="77777777" w:rsidTr="00940BB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68AD" w14:textId="77777777" w:rsidR="00231DED" w:rsidRPr="00940BB8" w:rsidRDefault="00231DED">
            <w:pPr>
              <w:rPr>
                <w:rFonts w:cs="David"/>
                <w:b/>
                <w:bCs/>
                <w:rtl/>
              </w:rPr>
            </w:pPr>
            <w:r w:rsidRPr="00940BB8">
              <w:rPr>
                <w:rFonts w:cs="David"/>
                <w:b/>
                <w:bCs/>
                <w:rtl/>
              </w:rPr>
              <w:lastRenderedPageBreak/>
              <w:t>הבהרה מגדרית: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701" w14:textId="7FBA454D" w:rsidR="00231DED" w:rsidRPr="00CB106C" w:rsidRDefault="00231DED">
            <w:pPr>
              <w:jc w:val="both"/>
              <w:rPr>
                <w:rFonts w:ascii="David" w:hAnsi="David" w:cs="David"/>
                <w:rtl/>
              </w:rPr>
            </w:pPr>
            <w:r w:rsidRPr="00CB106C">
              <w:rPr>
                <w:rFonts w:ascii="David" w:hAnsi="David" w:cs="David"/>
                <w:rtl/>
              </w:rPr>
              <w:t>הועדה שומרת על זכותה לבצע מיון מוקדם של ההצעות למשרה ו/או ראיון מוקדם וכן הערכת המועמדים על ידי גורם מקצועי מטעם הוועדה לרבות באמצעות מבדקי מיון. מובהר כי רק פונים מתאימים יזומנו לראיון בפני ועדת המכרזים.</w:t>
            </w:r>
          </w:p>
          <w:p w14:paraId="60F46EEC" w14:textId="61E15120" w:rsidR="00231DED" w:rsidRPr="00CB106C" w:rsidRDefault="00231DED" w:rsidP="0023630D">
            <w:pPr>
              <w:jc w:val="both"/>
              <w:rPr>
                <w:rtl/>
              </w:rPr>
            </w:pPr>
            <w:r w:rsidRPr="00CB106C">
              <w:rPr>
                <w:rFonts w:ascii="David" w:hAnsi="David" w:cs="David"/>
                <w:rtl/>
              </w:rPr>
              <w:t xml:space="preserve">ייענו רק מועמדים העונים לדרישות התפקיד. הצעות שאינן עונות על תנאי הסף ודרישות המכרז, או הצעות שתוגשנה ללא תעודות/אישורים רלוונטיים וקורות חיים, לא תענינה ותדחנה על הסף.    </w:t>
            </w:r>
          </w:p>
          <w:p w14:paraId="1C504B8C" w14:textId="77777777" w:rsidR="00231DED" w:rsidRPr="00940BB8" w:rsidRDefault="00231DED">
            <w:pPr>
              <w:spacing w:line="360" w:lineRule="auto"/>
              <w:rPr>
                <w:rFonts w:cs="David"/>
                <w:rtl/>
              </w:rPr>
            </w:pPr>
            <w:r w:rsidRPr="00CB106C">
              <w:rPr>
                <w:rFonts w:cs="David"/>
                <w:rtl/>
              </w:rPr>
              <w:t>המכרז נכתב בלשון זכר, אך מופנה לגברים ולנשים כאחד.</w:t>
            </w:r>
          </w:p>
        </w:tc>
      </w:tr>
    </w:tbl>
    <w:p w14:paraId="7020508E" w14:textId="77777777" w:rsidR="00231DED" w:rsidRPr="00940BB8" w:rsidRDefault="00231DED" w:rsidP="00231DED">
      <w:pPr>
        <w:rPr>
          <w:rFonts w:cs="David"/>
          <w:rtl/>
        </w:rPr>
      </w:pPr>
    </w:p>
    <w:p w14:paraId="22BF4894" w14:textId="77777777" w:rsidR="00231DED" w:rsidRPr="00940BB8" w:rsidRDefault="00231DED" w:rsidP="00231DED">
      <w:pPr>
        <w:rPr>
          <w:rFonts w:cs="David"/>
          <w:rtl/>
        </w:rPr>
      </w:pPr>
    </w:p>
    <w:p w14:paraId="1F502C4F" w14:textId="77777777" w:rsidR="00231DED" w:rsidRDefault="00231DED" w:rsidP="00231DED">
      <w:pPr>
        <w:rPr>
          <w:rFonts w:cs="David"/>
          <w:rtl/>
        </w:rPr>
      </w:pPr>
    </w:p>
    <w:p w14:paraId="50140121" w14:textId="77777777" w:rsidR="00CB106C" w:rsidRDefault="00CB106C" w:rsidP="00231DED">
      <w:pPr>
        <w:rPr>
          <w:rFonts w:cs="David"/>
          <w:rtl/>
        </w:rPr>
      </w:pPr>
    </w:p>
    <w:p w14:paraId="786ADC5B" w14:textId="77777777" w:rsidR="00CB106C" w:rsidRDefault="00CB106C" w:rsidP="00231DED">
      <w:pPr>
        <w:rPr>
          <w:rFonts w:cs="David"/>
          <w:rtl/>
        </w:rPr>
      </w:pPr>
    </w:p>
    <w:p w14:paraId="7C994B76" w14:textId="77777777" w:rsidR="00CB106C" w:rsidRDefault="00CB106C" w:rsidP="00231DED">
      <w:pPr>
        <w:rPr>
          <w:rFonts w:cs="David"/>
          <w:rtl/>
        </w:rPr>
      </w:pPr>
    </w:p>
    <w:p w14:paraId="79D88FA0" w14:textId="77777777" w:rsidR="00CB106C" w:rsidRDefault="00CB106C" w:rsidP="00231DED">
      <w:pPr>
        <w:rPr>
          <w:rFonts w:cs="David"/>
          <w:rtl/>
        </w:rPr>
      </w:pPr>
    </w:p>
    <w:p w14:paraId="2F00C6B7" w14:textId="77777777" w:rsidR="00CB106C" w:rsidRDefault="00CB106C" w:rsidP="00231DED">
      <w:pPr>
        <w:rPr>
          <w:rFonts w:cs="David"/>
          <w:rtl/>
        </w:rPr>
      </w:pPr>
    </w:p>
    <w:p w14:paraId="236FC76D" w14:textId="77777777" w:rsidR="00CB106C" w:rsidRDefault="00CB106C" w:rsidP="00231DED">
      <w:pPr>
        <w:rPr>
          <w:rFonts w:cs="David"/>
          <w:rtl/>
        </w:rPr>
      </w:pPr>
    </w:p>
    <w:p w14:paraId="16AB828D" w14:textId="77777777" w:rsidR="00CB106C" w:rsidRDefault="00CB106C" w:rsidP="00231DED">
      <w:pPr>
        <w:rPr>
          <w:rFonts w:cs="David"/>
          <w:rtl/>
        </w:rPr>
      </w:pPr>
    </w:p>
    <w:p w14:paraId="6589DAD4" w14:textId="77777777" w:rsidR="00CB106C" w:rsidRDefault="00CB106C" w:rsidP="00231DED">
      <w:pPr>
        <w:rPr>
          <w:rFonts w:cs="David"/>
          <w:rtl/>
        </w:rPr>
      </w:pPr>
    </w:p>
    <w:p w14:paraId="3F920CE5" w14:textId="77777777" w:rsidR="00CB106C" w:rsidRDefault="00CB106C" w:rsidP="00231DED">
      <w:pPr>
        <w:rPr>
          <w:rFonts w:cs="David"/>
          <w:rtl/>
        </w:rPr>
      </w:pPr>
    </w:p>
    <w:p w14:paraId="2A87A1AF" w14:textId="77777777" w:rsidR="00CB106C" w:rsidRDefault="00CB106C" w:rsidP="00231DED">
      <w:pPr>
        <w:rPr>
          <w:rFonts w:cs="David"/>
          <w:rtl/>
        </w:rPr>
      </w:pPr>
    </w:p>
    <w:p w14:paraId="6AA3425E" w14:textId="77777777" w:rsidR="00CB106C" w:rsidRDefault="00CB106C" w:rsidP="00231DED">
      <w:pPr>
        <w:rPr>
          <w:rFonts w:cs="David"/>
          <w:rtl/>
        </w:rPr>
      </w:pPr>
    </w:p>
    <w:p w14:paraId="76274082" w14:textId="77777777" w:rsidR="00CB106C" w:rsidRDefault="00CB106C" w:rsidP="00231DED">
      <w:pPr>
        <w:rPr>
          <w:rFonts w:cs="David"/>
          <w:rtl/>
        </w:rPr>
      </w:pPr>
    </w:p>
    <w:p w14:paraId="437D27E7" w14:textId="77777777" w:rsidR="00CB106C" w:rsidRDefault="00CB106C" w:rsidP="00231DED">
      <w:pPr>
        <w:rPr>
          <w:rFonts w:cs="David"/>
          <w:rtl/>
        </w:rPr>
      </w:pPr>
    </w:p>
    <w:p w14:paraId="03689AEB" w14:textId="77777777" w:rsidR="00CB106C" w:rsidRDefault="00CB106C" w:rsidP="00231DED">
      <w:pPr>
        <w:rPr>
          <w:rFonts w:cs="David"/>
          <w:rtl/>
        </w:rPr>
      </w:pPr>
    </w:p>
    <w:p w14:paraId="0907A014" w14:textId="77777777" w:rsidR="00193BD1" w:rsidRDefault="00193BD1" w:rsidP="00231DED">
      <w:pPr>
        <w:rPr>
          <w:rFonts w:cs="David"/>
          <w:rtl/>
        </w:rPr>
      </w:pPr>
    </w:p>
    <w:p w14:paraId="49D2E9AE" w14:textId="77777777" w:rsidR="00193BD1" w:rsidRPr="00940BB8" w:rsidRDefault="00193BD1" w:rsidP="00231DED">
      <w:pPr>
        <w:rPr>
          <w:rFonts w:cs="David"/>
          <w:rtl/>
        </w:rPr>
      </w:pPr>
    </w:p>
    <w:p w14:paraId="61C0A4AB" w14:textId="77777777" w:rsidR="00231DED" w:rsidRPr="00940BB8" w:rsidRDefault="00231DED" w:rsidP="00231DED">
      <w:pPr>
        <w:rPr>
          <w:rFonts w:cs="David"/>
          <w:rtl/>
        </w:rPr>
      </w:pPr>
    </w:p>
    <w:p w14:paraId="367A2963" w14:textId="77777777" w:rsidR="00231DED" w:rsidRDefault="00231DED" w:rsidP="00231DED">
      <w:pPr>
        <w:jc w:val="center"/>
        <w:rPr>
          <w:rFonts w:cs="David"/>
          <w:rtl/>
        </w:rPr>
      </w:pPr>
      <w:r w:rsidRPr="00940BB8">
        <w:rPr>
          <w:rFonts w:cs="David"/>
          <w:rtl/>
        </w:rPr>
        <w:t xml:space="preserve">                                                                                  _______________</w:t>
      </w:r>
    </w:p>
    <w:p w14:paraId="53959B2A" w14:textId="067638DA" w:rsidR="00514D63" w:rsidRPr="00940BB8" w:rsidRDefault="00514D63" w:rsidP="00231DED">
      <w:pPr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                            בכבוד רב </w:t>
      </w:r>
    </w:p>
    <w:p w14:paraId="079278B6" w14:textId="63751E07" w:rsidR="00231DED" w:rsidRPr="00940BB8" w:rsidRDefault="00231DED" w:rsidP="00231DED">
      <w:pPr>
        <w:jc w:val="center"/>
        <w:rPr>
          <w:rFonts w:cs="David"/>
          <w:rtl/>
        </w:rPr>
      </w:pPr>
      <w:r w:rsidRPr="00940BB8">
        <w:rPr>
          <w:rFonts w:cs="David"/>
          <w:rtl/>
        </w:rPr>
        <w:t xml:space="preserve">                                                                       </w:t>
      </w:r>
      <w:r w:rsidR="00E044DC" w:rsidRPr="00940BB8">
        <w:rPr>
          <w:rFonts w:cs="David" w:hint="cs"/>
          <w:rtl/>
        </w:rPr>
        <w:t xml:space="preserve"> </w:t>
      </w:r>
      <w:r w:rsidRPr="00940BB8">
        <w:rPr>
          <w:rFonts w:cs="David"/>
          <w:rtl/>
        </w:rPr>
        <w:t xml:space="preserve">         מושון גבאי</w:t>
      </w:r>
    </w:p>
    <w:p w14:paraId="38C59036" w14:textId="03745B3C" w:rsidR="00200B66" w:rsidRPr="00940BB8" w:rsidRDefault="00231DED" w:rsidP="00BE564B">
      <w:pPr>
        <w:jc w:val="center"/>
        <w:rPr>
          <w:rFonts w:cs="David"/>
          <w:rtl/>
        </w:rPr>
      </w:pPr>
      <w:r w:rsidRPr="00940BB8">
        <w:rPr>
          <w:rFonts w:cs="David"/>
          <w:rtl/>
        </w:rPr>
        <w:t xml:space="preserve">                                                                                 יו"ר הוועדה</w:t>
      </w:r>
    </w:p>
    <w:p w14:paraId="692DB6DC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67DA2935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3A04723E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06A28D8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5ADA1254" w14:textId="77777777" w:rsidR="00200B66" w:rsidRDefault="00200B66" w:rsidP="008F7F7F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35BF9CE9" w14:textId="77777777" w:rsidR="00200B66" w:rsidRDefault="00200B66" w:rsidP="00193BD1">
      <w:pPr>
        <w:rPr>
          <w:rFonts w:ascii="David" w:hAnsi="David" w:cs="David"/>
          <w:b/>
          <w:bCs/>
          <w:sz w:val="26"/>
          <w:szCs w:val="26"/>
          <w:rtl/>
        </w:rPr>
      </w:pPr>
    </w:p>
    <w:sectPr w:rsidR="00200B66" w:rsidSect="00193BD1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CECB" w14:textId="77777777" w:rsidR="000500B4" w:rsidRDefault="000500B4">
      <w:r>
        <w:separator/>
      </w:r>
    </w:p>
  </w:endnote>
  <w:endnote w:type="continuationSeparator" w:id="0">
    <w:p w14:paraId="42D663E3" w14:textId="77777777" w:rsidR="000500B4" w:rsidRDefault="0005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6D98" w14:textId="45F6BEEA" w:rsidR="00BB0E67" w:rsidRDefault="00BE564B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</w:rPr>
    </w:pPr>
    <w:r>
      <w:rPr>
        <w:rFonts w:ascii="Arial" w:hAnsi="Arial" w:cs="Arial"/>
        <w:b/>
        <w:bCs/>
        <w:i/>
        <w:iCs/>
        <w:noProof/>
        <w:color w:val="00690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FC18D7" wp14:editId="0A930A17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271260" cy="0"/>
              <wp:effectExtent l="19050" t="12700" r="15240" b="15875"/>
              <wp:wrapNone/>
              <wp:docPr id="129735405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1ACEF" id="Line 8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93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" strokecolor="red" strokeweight="1.75pt"/>
          </w:pict>
        </mc:Fallback>
      </mc:AlternateContent>
    </w:r>
  </w:p>
  <w:p w14:paraId="60DA53D5" w14:textId="0FA221B5" w:rsidR="00824552" w:rsidRPr="00642844" w:rsidRDefault="00BB0E67" w:rsidP="00824552">
    <w:pPr>
      <w:pStyle w:val="a4"/>
      <w:rPr>
        <w:rFonts w:ascii="Arial" w:hAnsi="Arial" w:cs="Arial"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49683B">
      <w:rPr>
        <w:rFonts w:ascii="Arial" w:hAnsi="Arial" w:cs="Arial" w:hint="cs"/>
        <w:i/>
        <w:iCs/>
        <w:color w:val="006900"/>
        <w:sz w:val="20"/>
        <w:szCs w:val="20"/>
        <w:rtl/>
      </w:rPr>
      <w:t>רח' הנפח 19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איזור התעשייה כרמיאל 20100 ת.ד. 809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  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 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1"/>
        <w:szCs w:val="21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</w:t>
    </w:r>
    <w:r w:rsidR="0049683B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شارع </w:t>
    </w:r>
    <w:r w:rsidR="0049683B" w:rsidRPr="00345E95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هن</w:t>
    </w:r>
    <w:r w:rsidR="0049683B" w:rsidRPr="00BF4CA9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ف</w:t>
    </w:r>
    <w:r w:rsidR="0049683B" w:rsidRPr="00345E95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اح </w:t>
    </w:r>
    <w:r w:rsidR="0049683B">
      <w:rPr>
        <w:rFonts w:ascii="Arial" w:hAnsi="Arial" w:cs="Arial" w:hint="cs"/>
        <w:i/>
        <w:iCs/>
        <w:color w:val="006900"/>
        <w:sz w:val="20"/>
        <w:szCs w:val="20"/>
        <w:rtl/>
      </w:rPr>
      <w:t>19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المنطقة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E75C56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الصناعية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كرميئل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20100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>ص.ب. 809</w:t>
    </w:r>
  </w:p>
  <w:p w14:paraId="32CEF6A2" w14:textId="77777777" w:rsidR="00824552" w:rsidRPr="00BB0E67" w:rsidRDefault="00BB0E67" w:rsidP="00824552">
    <w:pPr>
      <w:pStyle w:val="a4"/>
      <w:rPr>
        <w:rFonts w:ascii="Arial" w:hAnsi="Arial" w:cs="Arial"/>
        <w:b/>
        <w:bCs/>
        <w:i/>
        <w:iCs/>
        <w:color w:val="006900"/>
        <w:sz w:val="20"/>
        <w:szCs w:val="20"/>
        <w:rtl/>
        <w:lang w:bidi="ar-SA"/>
      </w:rPr>
    </w:pPr>
    <w:r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>טלפון</w:t>
    </w:r>
    <w:r w:rsidR="00767C55" w:rsidRPr="00642844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824552"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04-9027501 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>, 04-9027500 , פקס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</w:rPr>
      <w:t xml:space="preserve"> 04-9580379</w:t>
    </w:r>
    <w:r w:rsidR="00824552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/>
        <w:i/>
        <w:iCs/>
        <w:color w:val="006900"/>
        <w:sz w:val="16"/>
        <w:szCs w:val="16"/>
        <w:rtl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16"/>
        <w:szCs w:val="16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20"/>
        <w:szCs w:val="20"/>
        <w:rtl/>
      </w:rPr>
      <w:t xml:space="preserve">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BF41D0">
      <w:rPr>
        <w:rFonts w:ascii="Arial" w:hAnsi="Arial" w:cs="Arial" w:hint="cs"/>
        <w:i/>
        <w:iCs/>
        <w:color w:val="006900"/>
        <w:sz w:val="12"/>
        <w:szCs w:val="12"/>
        <w:rtl/>
      </w:rPr>
      <w:t xml:space="preserve"> </w:t>
    </w:r>
    <w:r w:rsid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  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 تلفون</w:t>
    </w:r>
    <w:r w:rsidR="00E82007" w:rsidRPr="00642844">
      <w:rPr>
        <w:rFonts w:ascii="Arial" w:hAnsi="Arial" w:cs="Arial" w:hint="cs"/>
        <w:i/>
        <w:iCs/>
        <w:color w:val="006900"/>
        <w:sz w:val="12"/>
        <w:szCs w:val="12"/>
        <w:rtl/>
        <w:lang w:bidi="ar-SA"/>
      </w:rPr>
      <w:t xml:space="preserve">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9027501-04 , 9027500-04 ,</w:t>
    </w:r>
    <w:r w:rsidR="00642844">
      <w:rPr>
        <w:rFonts w:ascii="Arial" w:hAnsi="Arial" w:cs="Arial" w:hint="cs"/>
        <w:i/>
        <w:iCs/>
        <w:color w:val="006900"/>
        <w:sz w:val="16"/>
        <w:szCs w:val="16"/>
        <w:rtl/>
        <w:lang w:bidi="ar-SA"/>
      </w:rPr>
      <w:t xml:space="preserve"> 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فاكس</w:t>
    </w:r>
    <w:r w:rsidR="00191368">
      <w:rPr>
        <w:rFonts w:ascii="Arial" w:hAnsi="Arial" w:cs="Arial" w:hint="cs"/>
        <w:i/>
        <w:iCs/>
        <w:color w:val="006900"/>
        <w:sz w:val="2"/>
        <w:szCs w:val="2"/>
        <w:rtl/>
      </w:rPr>
      <w:t xml:space="preserve">   </w:t>
    </w:r>
    <w:r w:rsidR="00F976D9" w:rsidRPr="00642844">
      <w:rPr>
        <w:rFonts w:ascii="Arial" w:hAnsi="Arial" w:cs="Arial" w:hint="cs"/>
        <w:i/>
        <w:iCs/>
        <w:color w:val="006900"/>
        <w:sz w:val="20"/>
        <w:szCs w:val="20"/>
        <w:rtl/>
        <w:lang w:bidi="ar-SA"/>
      </w:rPr>
      <w:t>:</w:t>
    </w:r>
    <w:r w:rsidRPr="00642844">
      <w:rPr>
        <w:rFonts w:ascii="Arial" w:hAnsi="Arial" w:cs="Arial"/>
        <w:i/>
        <w:iCs/>
        <w:color w:val="006900"/>
        <w:sz w:val="20"/>
        <w:szCs w:val="20"/>
        <w:rtl/>
        <w:lang w:bidi="ar-SA"/>
      </w:rPr>
      <w:t xml:space="preserve"> 9580379-04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559E" w14:textId="77777777" w:rsidR="000500B4" w:rsidRDefault="000500B4">
      <w:r>
        <w:separator/>
      </w:r>
    </w:p>
  </w:footnote>
  <w:footnote w:type="continuationSeparator" w:id="0">
    <w:p w14:paraId="7B6866DF" w14:textId="77777777" w:rsidR="000500B4" w:rsidRDefault="0005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8E7" w14:textId="7A38D09F" w:rsidR="005A1168" w:rsidRPr="00BB0E67" w:rsidRDefault="00BE564B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006900"/>
        <w:sz w:val="32"/>
        <w:szCs w:val="32"/>
        <w:rtl/>
      </w:rPr>
      <w:drawing>
        <wp:anchor distT="0" distB="0" distL="114300" distR="114300" simplePos="0" relativeHeight="251657728" behindDoc="0" locked="0" layoutInCell="1" allowOverlap="1" wp14:anchorId="195B24E2" wp14:editId="5E659603">
          <wp:simplePos x="0" y="0"/>
          <wp:positionH relativeFrom="column">
            <wp:posOffset>2421890</wp:posOffset>
          </wp:positionH>
          <wp:positionV relativeFrom="paragraph">
            <wp:posOffset>-15875</wp:posOffset>
          </wp:positionV>
          <wp:extent cx="1257300" cy="590550"/>
          <wp:effectExtent l="0" t="0" r="0" b="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הועדה המרחבית לתכנון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ובניה      </w:t>
    </w:r>
    <w:r w:rsidR="005A1168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           </w:t>
    </w:r>
    <w:r w:rsidR="006B0331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</w:t>
    </w:r>
    <w:r w:rsidR="005A1168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اللجنة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E75C56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>المنطقية</w:t>
    </w:r>
    <w:r w:rsidR="006B0331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 xml:space="preserve"> للت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LB"/>
      </w:rPr>
      <w:t>خطيط</w:t>
    </w:r>
    <w:r w:rsidR="006B0331">
      <w:rPr>
        <w:rFonts w:ascii="Arial" w:hAnsi="Arial" w:cs="Arial" w:hint="cs"/>
        <w:b/>
        <w:bCs/>
        <w:i/>
        <w:iCs/>
        <w:color w:val="006900"/>
        <w:sz w:val="34"/>
        <w:szCs w:val="34"/>
        <w:rtl/>
        <w:lang w:bidi="ar-SA"/>
      </w:rPr>
      <w:t xml:space="preserve"> </w:t>
    </w:r>
    <w:r w:rsidR="005A1168" w:rsidRPr="00F976D9">
      <w:rPr>
        <w:rFonts w:ascii="Arial" w:hAnsi="Arial" w:cs="Arial"/>
        <w:b/>
        <w:bCs/>
        <w:i/>
        <w:iCs/>
        <w:color w:val="006900"/>
        <w:sz w:val="34"/>
        <w:szCs w:val="34"/>
        <w:rtl/>
        <w:lang w:bidi="ar-SA"/>
      </w:rPr>
      <w:t>والبناء</w:t>
    </w:r>
  </w:p>
  <w:p w14:paraId="4974951E" w14:textId="77777777" w:rsidR="005A1168" w:rsidRPr="00BB0E67" w:rsidRDefault="005A1168" w:rsidP="00EA6EB4">
    <w:pPr>
      <w:pStyle w:val="a3"/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</w:pP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</w:t>
    </w:r>
    <w:r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  <w:lang w:bidi="ar-SA"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 xml:space="preserve">   "</w:t>
    </w:r>
    <w:r w:rsidR="00EA6EB4"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>בקעת בית הכרם"</w:t>
    </w:r>
    <w:r w:rsidR="00EA6EB4" w:rsidRPr="00BB0E67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</w:t>
    </w:r>
    <w:r w:rsidR="006B0331">
      <w:rPr>
        <w:rFonts w:ascii="Arial" w:hAnsi="Arial" w:cs="Arial" w:hint="cs"/>
        <w:b/>
        <w:bCs/>
        <w:i/>
        <w:iCs/>
        <w:color w:val="006900"/>
        <w:sz w:val="32"/>
        <w:szCs w:val="32"/>
        <w:rtl/>
      </w:rPr>
      <w:t xml:space="preserve">                               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</w:rPr>
      <w:t xml:space="preserve">  </w:t>
    </w:r>
    <w:r w:rsidRPr="00BB0E67">
      <w:rPr>
        <w:rFonts w:ascii="Arial" w:hAnsi="Arial" w:cs="Arial"/>
        <w:b/>
        <w:bCs/>
        <w:i/>
        <w:iCs/>
        <w:color w:val="006900"/>
        <w:sz w:val="33"/>
        <w:szCs w:val="33"/>
        <w:rtl/>
        <w:lang w:bidi="ar-SA"/>
      </w:rPr>
      <w:t>"بكعات بيت هكيرم</w:t>
    </w:r>
    <w:r w:rsidRPr="00BB0E67">
      <w:rPr>
        <w:rFonts w:ascii="Arial" w:hAnsi="Arial" w:cs="Arial"/>
        <w:b/>
        <w:bCs/>
        <w:i/>
        <w:iCs/>
        <w:color w:val="006900"/>
        <w:sz w:val="32"/>
        <w:szCs w:val="32"/>
        <w:rtl/>
        <w:lang w:bidi="ar-SA"/>
      </w:rPr>
      <w:t>"</w:t>
    </w:r>
  </w:p>
  <w:p w14:paraId="18897984" w14:textId="1DD32734" w:rsidR="00EA6EB4" w:rsidRPr="005A1168" w:rsidRDefault="00BE564B" w:rsidP="00EA6EB4">
    <w:pPr>
      <w:pStyle w:val="a3"/>
      <w:rPr>
        <w:rFonts w:ascii="Arial" w:hAnsi="Arial" w:cs="Arial"/>
        <w:b/>
        <w:bCs/>
        <w:i/>
        <w:iCs/>
        <w:color w:val="006C00"/>
        <w:sz w:val="32"/>
        <w:szCs w:val="32"/>
        <w:rtl/>
        <w:lang w:bidi="ar-SA"/>
      </w:rPr>
    </w:pPr>
    <w:r>
      <w:rPr>
        <w:rFonts w:ascii="Arial" w:hAnsi="Arial" w:cs="Arial"/>
        <w:b/>
        <w:bCs/>
        <w:i/>
        <w:i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A2A0B5" wp14:editId="519009C2">
              <wp:simplePos x="0" y="0"/>
              <wp:positionH relativeFrom="column">
                <wp:align>center</wp:align>
              </wp:positionH>
              <wp:positionV relativeFrom="paragraph">
                <wp:posOffset>31115</wp:posOffset>
              </wp:positionV>
              <wp:extent cx="6272530" cy="0"/>
              <wp:effectExtent l="19050" t="12065" r="13970" b="16510"/>
              <wp:wrapNone/>
              <wp:docPr id="1313683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253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ECE2A" id="Line 4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93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" strokecolor="red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46"/>
    <w:multiLevelType w:val="hybridMultilevel"/>
    <w:tmpl w:val="3AC03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C5FBD"/>
    <w:multiLevelType w:val="hybridMultilevel"/>
    <w:tmpl w:val="BD34FD8E"/>
    <w:lvl w:ilvl="0" w:tplc="CC6C06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73C5"/>
    <w:multiLevelType w:val="hybridMultilevel"/>
    <w:tmpl w:val="5AD05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340E2"/>
    <w:multiLevelType w:val="hybridMultilevel"/>
    <w:tmpl w:val="73BC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61F"/>
    <w:multiLevelType w:val="hybridMultilevel"/>
    <w:tmpl w:val="B57AA422"/>
    <w:lvl w:ilvl="0" w:tplc="014AB9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042E8"/>
    <w:multiLevelType w:val="hybridMultilevel"/>
    <w:tmpl w:val="2EBE7398"/>
    <w:lvl w:ilvl="0" w:tplc="55DA18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563"/>
    <w:multiLevelType w:val="hybridMultilevel"/>
    <w:tmpl w:val="4F723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A6F22"/>
    <w:multiLevelType w:val="hybridMultilevel"/>
    <w:tmpl w:val="9E62BE84"/>
    <w:lvl w:ilvl="0" w:tplc="9E4C72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01A0F"/>
    <w:multiLevelType w:val="hybridMultilevel"/>
    <w:tmpl w:val="AE068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166E7"/>
    <w:multiLevelType w:val="hybridMultilevel"/>
    <w:tmpl w:val="8444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A43B7"/>
    <w:multiLevelType w:val="hybridMultilevel"/>
    <w:tmpl w:val="C240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C4DAE"/>
    <w:multiLevelType w:val="hybridMultilevel"/>
    <w:tmpl w:val="4AE00124"/>
    <w:lvl w:ilvl="0" w:tplc="CB4A6270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F1965"/>
    <w:multiLevelType w:val="hybridMultilevel"/>
    <w:tmpl w:val="28522DA4"/>
    <w:lvl w:ilvl="0" w:tplc="F8F8CCFC">
      <w:start w:val="1"/>
      <w:numFmt w:val="hebrew1"/>
      <w:lvlText w:val="%1."/>
      <w:lvlJc w:val="center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F0B7A"/>
    <w:multiLevelType w:val="hybridMultilevel"/>
    <w:tmpl w:val="016A8120"/>
    <w:lvl w:ilvl="0" w:tplc="9D48707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4199C"/>
    <w:multiLevelType w:val="hybridMultilevel"/>
    <w:tmpl w:val="D506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E1EDE"/>
    <w:multiLevelType w:val="hybridMultilevel"/>
    <w:tmpl w:val="B194EB62"/>
    <w:lvl w:ilvl="0" w:tplc="2E106FE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17EB0"/>
    <w:multiLevelType w:val="hybridMultilevel"/>
    <w:tmpl w:val="7776514E"/>
    <w:lvl w:ilvl="0" w:tplc="7CC2A56A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A0037B"/>
    <w:multiLevelType w:val="hybridMultilevel"/>
    <w:tmpl w:val="6A9A2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07F3C"/>
    <w:multiLevelType w:val="hybridMultilevel"/>
    <w:tmpl w:val="51687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3BA2"/>
    <w:multiLevelType w:val="hybridMultilevel"/>
    <w:tmpl w:val="DC38E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414742"/>
    <w:multiLevelType w:val="hybridMultilevel"/>
    <w:tmpl w:val="14683E70"/>
    <w:lvl w:ilvl="0" w:tplc="AB64ABD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470AF"/>
    <w:multiLevelType w:val="hybridMultilevel"/>
    <w:tmpl w:val="873CAE2A"/>
    <w:lvl w:ilvl="0" w:tplc="E8F49FA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228847">
    <w:abstractNumId w:val="10"/>
  </w:num>
  <w:num w:numId="2" w16cid:durableId="866482226">
    <w:abstractNumId w:val="17"/>
  </w:num>
  <w:num w:numId="3" w16cid:durableId="1654943021">
    <w:abstractNumId w:val="14"/>
  </w:num>
  <w:num w:numId="4" w16cid:durableId="891773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900503">
    <w:abstractNumId w:val="7"/>
  </w:num>
  <w:num w:numId="6" w16cid:durableId="739131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6857809">
    <w:abstractNumId w:val="11"/>
  </w:num>
  <w:num w:numId="8" w16cid:durableId="954092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639837">
    <w:abstractNumId w:val="21"/>
  </w:num>
  <w:num w:numId="10" w16cid:durableId="179150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666085">
    <w:abstractNumId w:val="13"/>
  </w:num>
  <w:num w:numId="12" w16cid:durableId="1795556466">
    <w:abstractNumId w:val="8"/>
  </w:num>
  <w:num w:numId="13" w16cid:durableId="1366783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4071342">
    <w:abstractNumId w:val="2"/>
  </w:num>
  <w:num w:numId="15" w16cid:durableId="868758789">
    <w:abstractNumId w:val="12"/>
  </w:num>
  <w:num w:numId="16" w16cid:durableId="87508591">
    <w:abstractNumId w:val="0"/>
  </w:num>
  <w:num w:numId="17" w16cid:durableId="694421883">
    <w:abstractNumId w:val="19"/>
  </w:num>
  <w:num w:numId="18" w16cid:durableId="592133512">
    <w:abstractNumId w:val="7"/>
  </w:num>
  <w:num w:numId="19" w16cid:durableId="1463380589">
    <w:abstractNumId w:val="4"/>
  </w:num>
  <w:num w:numId="20" w16cid:durableId="456335392">
    <w:abstractNumId w:val="11"/>
  </w:num>
  <w:num w:numId="21" w16cid:durableId="1825003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535282">
    <w:abstractNumId w:val="2"/>
  </w:num>
  <w:num w:numId="23" w16cid:durableId="645016655">
    <w:abstractNumId w:val="8"/>
  </w:num>
  <w:num w:numId="24" w16cid:durableId="843741944">
    <w:abstractNumId w:val="9"/>
  </w:num>
  <w:num w:numId="25" w16cid:durableId="1183133659">
    <w:abstractNumId w:val="18"/>
  </w:num>
  <w:num w:numId="26" w16cid:durableId="70081055">
    <w:abstractNumId w:val="5"/>
  </w:num>
  <w:num w:numId="27" w16cid:durableId="1198473152">
    <w:abstractNumId w:val="1"/>
  </w:num>
  <w:num w:numId="28" w16cid:durableId="840586581">
    <w:abstractNumId w:val="20"/>
  </w:num>
  <w:num w:numId="29" w16cid:durableId="174602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AF"/>
    <w:rsid w:val="000329C4"/>
    <w:rsid w:val="000500B4"/>
    <w:rsid w:val="0008262A"/>
    <w:rsid w:val="000838E1"/>
    <w:rsid w:val="00085B72"/>
    <w:rsid w:val="00104223"/>
    <w:rsid w:val="00134E93"/>
    <w:rsid w:val="00146DD5"/>
    <w:rsid w:val="0015028E"/>
    <w:rsid w:val="00191368"/>
    <w:rsid w:val="00191D07"/>
    <w:rsid w:val="00193BD1"/>
    <w:rsid w:val="001F0A54"/>
    <w:rsid w:val="00200B66"/>
    <w:rsid w:val="00231DED"/>
    <w:rsid w:val="0023630D"/>
    <w:rsid w:val="00292D0C"/>
    <w:rsid w:val="0029332C"/>
    <w:rsid w:val="002A585D"/>
    <w:rsid w:val="002D70AF"/>
    <w:rsid w:val="002D7DAC"/>
    <w:rsid w:val="002F59E0"/>
    <w:rsid w:val="00304B94"/>
    <w:rsid w:val="00312CD0"/>
    <w:rsid w:val="00322E3C"/>
    <w:rsid w:val="00326FC7"/>
    <w:rsid w:val="003372FD"/>
    <w:rsid w:val="00340E29"/>
    <w:rsid w:val="003607A2"/>
    <w:rsid w:val="003636E3"/>
    <w:rsid w:val="00374DF8"/>
    <w:rsid w:val="00381FED"/>
    <w:rsid w:val="003C3D58"/>
    <w:rsid w:val="0040585E"/>
    <w:rsid w:val="00424C06"/>
    <w:rsid w:val="00427A2A"/>
    <w:rsid w:val="004317FB"/>
    <w:rsid w:val="004373BC"/>
    <w:rsid w:val="0045115A"/>
    <w:rsid w:val="0045498E"/>
    <w:rsid w:val="0049683B"/>
    <w:rsid w:val="004A3BDC"/>
    <w:rsid w:val="004B2FFE"/>
    <w:rsid w:val="004D7DAE"/>
    <w:rsid w:val="00514D63"/>
    <w:rsid w:val="0052749F"/>
    <w:rsid w:val="00527AF4"/>
    <w:rsid w:val="005544D9"/>
    <w:rsid w:val="00595A4F"/>
    <w:rsid w:val="005A1168"/>
    <w:rsid w:val="005D2379"/>
    <w:rsid w:val="00604ECA"/>
    <w:rsid w:val="006070AD"/>
    <w:rsid w:val="00630E3E"/>
    <w:rsid w:val="00637843"/>
    <w:rsid w:val="00642844"/>
    <w:rsid w:val="006506E0"/>
    <w:rsid w:val="0069049B"/>
    <w:rsid w:val="006B0331"/>
    <w:rsid w:val="006C03A1"/>
    <w:rsid w:val="00712773"/>
    <w:rsid w:val="00767C55"/>
    <w:rsid w:val="007B2F24"/>
    <w:rsid w:val="00824552"/>
    <w:rsid w:val="0085317F"/>
    <w:rsid w:val="0085788C"/>
    <w:rsid w:val="008F7F7F"/>
    <w:rsid w:val="00937A7C"/>
    <w:rsid w:val="00940BB8"/>
    <w:rsid w:val="00955783"/>
    <w:rsid w:val="00956CD1"/>
    <w:rsid w:val="009803B6"/>
    <w:rsid w:val="009B3090"/>
    <w:rsid w:val="009C794A"/>
    <w:rsid w:val="009F290F"/>
    <w:rsid w:val="00A3247F"/>
    <w:rsid w:val="00AE1735"/>
    <w:rsid w:val="00AF504D"/>
    <w:rsid w:val="00B05781"/>
    <w:rsid w:val="00B43955"/>
    <w:rsid w:val="00B612E8"/>
    <w:rsid w:val="00B62D12"/>
    <w:rsid w:val="00BB0E67"/>
    <w:rsid w:val="00BE564B"/>
    <w:rsid w:val="00BF41D0"/>
    <w:rsid w:val="00C12EC0"/>
    <w:rsid w:val="00C246F6"/>
    <w:rsid w:val="00C709A2"/>
    <w:rsid w:val="00CB106C"/>
    <w:rsid w:val="00CF611E"/>
    <w:rsid w:val="00D03B55"/>
    <w:rsid w:val="00D0554F"/>
    <w:rsid w:val="00D43D76"/>
    <w:rsid w:val="00D53C5F"/>
    <w:rsid w:val="00D540E7"/>
    <w:rsid w:val="00D558A7"/>
    <w:rsid w:val="00D638BE"/>
    <w:rsid w:val="00D92DD0"/>
    <w:rsid w:val="00DC0FDE"/>
    <w:rsid w:val="00DF1ACA"/>
    <w:rsid w:val="00DF58F7"/>
    <w:rsid w:val="00DF7543"/>
    <w:rsid w:val="00E00E45"/>
    <w:rsid w:val="00E044DC"/>
    <w:rsid w:val="00E75C56"/>
    <w:rsid w:val="00E82007"/>
    <w:rsid w:val="00E87B58"/>
    <w:rsid w:val="00E95F21"/>
    <w:rsid w:val="00E964B2"/>
    <w:rsid w:val="00EA6EB4"/>
    <w:rsid w:val="00EC4A87"/>
    <w:rsid w:val="00F02BAB"/>
    <w:rsid w:val="00F0746D"/>
    <w:rsid w:val="00F27E15"/>
    <w:rsid w:val="00F459A0"/>
    <w:rsid w:val="00F74843"/>
    <w:rsid w:val="00F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BA50"/>
  <w15:chartTrackingRefBased/>
  <w15:docId w15:val="{071610FE-6C9E-4908-88DA-C6D8912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DED"/>
    <w:pPr>
      <w:bidi/>
    </w:pPr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D53C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116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A1168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6506E0"/>
    <w:pPr>
      <w:ind w:left="720"/>
    </w:pPr>
  </w:style>
  <w:style w:type="table" w:styleId="a6">
    <w:name w:val="Table Grid"/>
    <w:basedOn w:val="a1"/>
    <w:rsid w:val="00AF50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0B66"/>
    <w:rPr>
      <w:color w:val="0563C1"/>
      <w:u w:val="single"/>
    </w:rPr>
  </w:style>
  <w:style w:type="character" w:styleId="a7">
    <w:name w:val="line number"/>
    <w:basedOn w:val="a0"/>
    <w:rsid w:val="00B62D12"/>
  </w:style>
  <w:style w:type="character" w:styleId="a8">
    <w:name w:val="Unresolved Mention"/>
    <w:basedOn w:val="a0"/>
    <w:uiPriority w:val="99"/>
    <w:semiHidden/>
    <w:unhideWhenUsed/>
    <w:rsid w:val="00BE564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53C5F"/>
    <w:pPr>
      <w:widowControl w:val="0"/>
      <w:autoSpaceDE w:val="0"/>
      <w:autoSpaceDN w:val="0"/>
      <w:bidi w:val="0"/>
      <w:jc w:val="right"/>
    </w:pPr>
    <w:rPr>
      <w:rFonts w:eastAsia="Times New Roman"/>
      <w:sz w:val="22"/>
      <w:szCs w:val="22"/>
      <w:lang w:eastAsia="en-US"/>
    </w:rPr>
  </w:style>
  <w:style w:type="character" w:customStyle="1" w:styleId="10">
    <w:name w:val="כותרת 1 תו"/>
    <w:basedOn w:val="a0"/>
    <w:link w:val="1"/>
    <w:rsid w:val="00D53C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er@bethakerem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hakerem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פומבי/פנימי 2/23 בודק/ת תוכניות</vt:lpstr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פומבי/פנימי 2/23 בודק/ת תוכניות</dc:title>
  <dc:subject>מכרזים - כח אדם</dc:subject>
  <dc:creator>ibtisam</dc:creator>
  <cp:keywords>פרסום</cp:keywords>
  <dc:description/>
  <cp:lastModifiedBy>soher</cp:lastModifiedBy>
  <cp:revision>3</cp:revision>
  <cp:lastPrinted>2026-02-19T08:41:00Z</cp:lastPrinted>
  <dcterms:created xsi:type="dcterms:W3CDTF">2026-02-19T12:01:00Z</dcterms:created>
  <dcterms:modified xsi:type="dcterms:W3CDTF">2026-02-20T00:30:00Z</dcterms:modified>
</cp:coreProperties>
</file>